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62274" w14:textId="21B3CAF2" w:rsidR="00B12FE6" w:rsidRPr="00B12FE6" w:rsidRDefault="00B12FE6" w:rsidP="00B12FE6">
      <w:pPr>
        <w:pStyle w:val="Titel"/>
        <w:rPr>
          <w:sz w:val="160"/>
        </w:rPr>
      </w:pPr>
      <w:r w:rsidRPr="00B12FE6">
        <w:rPr>
          <w:sz w:val="160"/>
        </w:rPr>
        <w:t>Muster</w:t>
      </w:r>
    </w:p>
    <w:p w14:paraId="097D7471" w14:textId="2CE8D451" w:rsidR="00B12FE6" w:rsidRDefault="00B12FE6" w:rsidP="00B12FE6"/>
    <w:p w14:paraId="1307DC53" w14:textId="7EA8E6F1" w:rsidR="00B12FE6" w:rsidRPr="009A0724" w:rsidRDefault="00B12FE6" w:rsidP="009A0724">
      <w:pPr>
        <w:pStyle w:val="Titel"/>
        <w:rPr>
          <w:rStyle w:val="vonAkteurZuLschenderMetatext"/>
          <w:i w:val="0"/>
          <w:color w:val="auto"/>
        </w:rPr>
      </w:pPr>
      <w:r>
        <w:t>Cyber-Luftsicherheitsprogramm</w:t>
      </w:r>
    </w:p>
    <w:p w14:paraId="171BA1CB" w14:textId="2B058308" w:rsidR="009F3CF0" w:rsidRDefault="00210170" w:rsidP="00210170">
      <w:pPr>
        <w:jc w:val="center"/>
        <w:rPr>
          <w:rStyle w:val="vonAkteurZuLschenderMetatext"/>
          <w:b/>
          <w:i w:val="0"/>
          <w:color w:val="auto"/>
        </w:rPr>
      </w:pPr>
      <w:r>
        <w:rPr>
          <w:rStyle w:val="vonAkteurZuLschenderMetatext"/>
          <w:b/>
          <w:i w:val="0"/>
          <w:color w:val="auto"/>
        </w:rPr>
        <w:t>für reglementierte Beauftragte</w:t>
      </w:r>
      <w:r w:rsidR="002C1727">
        <w:rPr>
          <w:rStyle w:val="vonAkteurZuLschenderMetatext"/>
          <w:b/>
          <w:i w:val="0"/>
          <w:color w:val="auto"/>
        </w:rPr>
        <w:t xml:space="preserve">, </w:t>
      </w:r>
      <w:r>
        <w:rPr>
          <w:rStyle w:val="vonAkteurZuLschenderMetatext"/>
          <w:b/>
          <w:i w:val="0"/>
          <w:color w:val="auto"/>
        </w:rPr>
        <w:t>bekannte Versender</w:t>
      </w:r>
      <w:r w:rsidR="002C1727">
        <w:rPr>
          <w:rStyle w:val="vonAkteurZuLschenderMetatext"/>
          <w:b/>
          <w:i w:val="0"/>
          <w:color w:val="auto"/>
        </w:rPr>
        <w:t xml:space="preserve"> und reglementierte Lieferanten</w:t>
      </w:r>
      <w:bookmarkStart w:id="0" w:name="_GoBack"/>
      <w:bookmarkEnd w:id="0"/>
    </w:p>
    <w:p w14:paraId="0E2C573D" w14:textId="77777777" w:rsidR="009F3CF0" w:rsidRDefault="009F3CF0" w:rsidP="00210170">
      <w:pPr>
        <w:jc w:val="center"/>
      </w:pPr>
    </w:p>
    <w:p w14:paraId="78DE6392" w14:textId="42E25C4C" w:rsidR="00CE0721" w:rsidRPr="00210170" w:rsidRDefault="009F3CF0" w:rsidP="00210170">
      <w:pPr>
        <w:jc w:val="center"/>
        <w:rPr>
          <w:b/>
        </w:rPr>
      </w:pPr>
      <w:r>
        <w:t>Version 1.0</w:t>
      </w:r>
      <w:r w:rsidR="00CE0721">
        <w:br w:type="page"/>
      </w:r>
    </w:p>
    <w:p w14:paraId="3DC06FEC" w14:textId="743F1FB3" w:rsidR="00DB08B2" w:rsidRDefault="00B035DF" w:rsidP="00F72E55">
      <w:pPr>
        <w:pStyle w:val="berschrift1"/>
        <w:numPr>
          <w:ilvl w:val="0"/>
          <w:numId w:val="0"/>
        </w:numPr>
      </w:pPr>
      <w:bookmarkStart w:id="1" w:name="_Toc184135136"/>
      <w:r>
        <w:lastRenderedPageBreak/>
        <w:t>Abkürzungsverzeichnis</w:t>
      </w:r>
      <w:bookmarkEnd w:id="1"/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8E7650" w14:paraId="1EE8CE5B" w14:textId="77777777" w:rsidTr="00A5348D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D0BCDB8" w14:textId="6598CD0C" w:rsidR="008E7650" w:rsidRDefault="008E7650" w:rsidP="008E7650">
            <w:r>
              <w:t>Grundsätze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58DFDB31" w14:textId="5DDBDF26" w:rsidR="008E7650" w:rsidRPr="00CE0721" w:rsidRDefault="008E7650" w:rsidP="008E7650">
            <w:pPr>
              <w:rPr>
                <w:i/>
              </w:rPr>
            </w:pPr>
            <w:r w:rsidRPr="00CE0721">
              <w:rPr>
                <w:i/>
              </w:rPr>
              <w:t>„Grundsätze zur Anwendung der Cybersicherheitsmaßnahmen der Verordnung (EU) 2015/1998 der Kommission zur Festlegung detaillierter Maßnahmen für die Durchführung der gemeinsamen Grundstandards für die Luftsicherheit im Zuständigkeitsbereich des Bundesministeriums für Digitales und Verkehr (§§ 9 und 9a LuftSiG)“</w:t>
            </w:r>
          </w:p>
        </w:tc>
      </w:tr>
      <w:tr w:rsidR="001572BC" w14:paraId="6183E9C9" w14:textId="77777777" w:rsidTr="00A5348D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5C1631C" w14:textId="0CD946C8" w:rsidR="001572BC" w:rsidRDefault="001572BC" w:rsidP="008E7650">
            <w:r>
              <w:t>KIKS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27040D6E" w14:textId="1A1A91BB" w:rsidR="001572BC" w:rsidRPr="00CE0721" w:rsidRDefault="00960D05" w:rsidP="008E7650">
            <w:pPr>
              <w:rPr>
                <w:i/>
              </w:rPr>
            </w:pPr>
            <w:r>
              <w:rPr>
                <w:i/>
              </w:rPr>
              <w:t>K</w:t>
            </w:r>
            <w:r w:rsidR="001572BC">
              <w:rPr>
                <w:i/>
              </w:rPr>
              <w:t xml:space="preserve">ritische informations- und kommunikationstechnische Systeme </w:t>
            </w:r>
            <w:r w:rsidR="001572BC" w:rsidRPr="001572BC">
              <w:rPr>
                <w:b/>
                <w:i/>
              </w:rPr>
              <w:t>und Daten</w:t>
            </w:r>
            <w:r w:rsidR="00B45064">
              <w:rPr>
                <w:b/>
                <w:i/>
              </w:rPr>
              <w:t xml:space="preserve"> </w:t>
            </w:r>
            <w:r w:rsidR="00B45064" w:rsidRPr="00B45064">
              <w:rPr>
                <w:i/>
              </w:rPr>
              <w:t>(</w:t>
            </w:r>
            <w:r w:rsidR="00B45064">
              <w:rPr>
                <w:i/>
              </w:rPr>
              <w:t xml:space="preserve">Definition </w:t>
            </w:r>
            <w:r w:rsidR="00B45064" w:rsidRPr="00B45064">
              <w:rPr>
                <w:i/>
              </w:rPr>
              <w:t>siehe</w:t>
            </w:r>
            <w:r w:rsidR="00B45064">
              <w:rPr>
                <w:b/>
                <w:i/>
              </w:rPr>
              <w:t xml:space="preserve"> </w:t>
            </w:r>
            <w:r w:rsidR="00350851">
              <w:rPr>
                <w:b/>
                <w:i/>
              </w:rPr>
              <w:t>„</w:t>
            </w:r>
            <w:r w:rsidR="00350851" w:rsidRPr="00CE0721">
              <w:rPr>
                <w:i/>
              </w:rPr>
              <w:t>Grundsätze zur Anwendung der Cybersicherheitsmaßnahmen der Verordnung (EU) 2015/1998 der Kommission zur Festlegung detaillierter Maßnahmen für die Durchführung der gemeinsamen Grundstandards für die Luftsicherheit im Zuständigkeitsbereich des Bundesministeriums für Digitales und Verkehr (§§ 9 und 9a LuftSiG)</w:t>
            </w:r>
            <w:r w:rsidR="00350851">
              <w:rPr>
                <w:i/>
              </w:rPr>
              <w:t xml:space="preserve">“ </w:t>
            </w:r>
            <w:r w:rsidR="00B45064" w:rsidRPr="00B45064">
              <w:rPr>
                <w:i/>
              </w:rPr>
              <w:t>Punkt 1.2.2)</w:t>
            </w:r>
          </w:p>
        </w:tc>
      </w:tr>
      <w:tr w:rsidR="0049587F" w14:paraId="7DF221D4" w14:textId="77777777" w:rsidTr="00A5348D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7AE9028B" w14:textId="05EC3CB0" w:rsidR="0049587F" w:rsidRDefault="0049587F" w:rsidP="008E7650">
            <w:r>
              <w:t>BSI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58137812" w14:textId="63144278" w:rsidR="00A5348D" w:rsidRDefault="0049587F" w:rsidP="008E7650">
            <w:pPr>
              <w:rPr>
                <w:i/>
              </w:rPr>
            </w:pPr>
            <w:r w:rsidRPr="0049587F">
              <w:rPr>
                <w:i/>
              </w:rPr>
              <w:t xml:space="preserve">Das </w:t>
            </w:r>
            <w:r w:rsidRPr="0049587F">
              <w:rPr>
                <w:b/>
                <w:i/>
              </w:rPr>
              <w:t>B</w:t>
            </w:r>
            <w:r w:rsidRPr="0049587F">
              <w:rPr>
                <w:i/>
              </w:rPr>
              <w:t xml:space="preserve">undesamt für </w:t>
            </w:r>
            <w:r w:rsidRPr="0049587F">
              <w:rPr>
                <w:b/>
                <w:i/>
              </w:rPr>
              <w:t>S</w:t>
            </w:r>
            <w:r w:rsidRPr="0049587F">
              <w:rPr>
                <w:i/>
              </w:rPr>
              <w:t xml:space="preserve">icherheit in der </w:t>
            </w:r>
            <w:r w:rsidRPr="0049587F">
              <w:rPr>
                <w:b/>
                <w:i/>
              </w:rPr>
              <w:t>I</w:t>
            </w:r>
            <w:r w:rsidRPr="0049587F">
              <w:rPr>
                <w:i/>
              </w:rPr>
              <w:t>nformationstechnik (BSI) ist die Cyber-Sicherheitsbehörde des Bundes und Gestalter einer sicheren Digitalisierung in Deutschland.</w:t>
            </w:r>
            <w:r>
              <w:rPr>
                <w:i/>
              </w:rPr>
              <w:t xml:space="preserve"> (</w:t>
            </w:r>
            <w:hyperlink r:id="rId8" w:history="1">
              <w:r w:rsidR="00A5348D" w:rsidRPr="00B3746A">
                <w:rPr>
                  <w:rStyle w:val="Hyperlink"/>
                  <w:i/>
                </w:rPr>
                <w:t>https://www.bsi.bund.de/</w:t>
              </w:r>
            </w:hyperlink>
            <w:r>
              <w:rPr>
                <w:i/>
              </w:rPr>
              <w:t>)</w:t>
            </w:r>
          </w:p>
        </w:tc>
      </w:tr>
    </w:tbl>
    <w:p w14:paraId="5076FB56" w14:textId="77777777" w:rsidR="00A5348D" w:rsidRDefault="00A5348D">
      <w:pPr>
        <w:spacing w:after="160" w:line="259" w:lineRule="auto"/>
        <w:rPr>
          <w:rFonts w:cstheme="minorHAnsi"/>
          <w:b/>
          <w:bCs/>
          <w:caps/>
          <w:noProof/>
          <w:sz w:val="32"/>
          <w:szCs w:val="32"/>
          <w:u w:val="single"/>
        </w:rPr>
      </w:pPr>
      <w:bookmarkStart w:id="2" w:name="_Toc88142231"/>
      <w:r>
        <w:br w:type="page"/>
      </w:r>
    </w:p>
    <w:sdt>
      <w:sdtPr>
        <w:rPr>
          <w:rFonts w:ascii="BundesSans Office" w:eastAsiaTheme="minorHAnsi" w:hAnsi="BundesSans Office" w:cstheme="minorBidi"/>
          <w:b w:val="0"/>
          <w:sz w:val="24"/>
          <w:szCs w:val="22"/>
          <w:lang w:eastAsia="en-US"/>
        </w:rPr>
        <w:id w:val="19500490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9F22A86" w14:textId="3D4D3109" w:rsidR="00E04292" w:rsidRDefault="00E04292" w:rsidP="00F72E55">
          <w:pPr>
            <w:pStyle w:val="Inhaltsverzeichnisberschrift"/>
          </w:pPr>
          <w:r>
            <w:t>Inhalt</w:t>
          </w:r>
        </w:p>
        <w:p w14:paraId="28CB6CCB" w14:textId="7329C854" w:rsidR="00F72E55" w:rsidRDefault="00104DC3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u w:val="none"/>
              <w:lang w:eastAsia="de-DE"/>
            </w:rPr>
          </w:pPr>
          <w:r>
            <w:rPr>
              <w:b w:val="0"/>
              <w:bCs w:val="0"/>
              <w:caps w:val="0"/>
            </w:rPr>
            <w:fldChar w:fldCharType="begin"/>
          </w:r>
          <w:r>
            <w:rPr>
              <w:b w:val="0"/>
              <w:bCs w:val="0"/>
              <w:caps w:val="0"/>
            </w:rPr>
            <w:instrText xml:space="preserve"> TOC \o "1-2" \h \z \u </w:instrText>
          </w:r>
          <w:r>
            <w:rPr>
              <w:b w:val="0"/>
              <w:bCs w:val="0"/>
              <w:caps w:val="0"/>
            </w:rPr>
            <w:fldChar w:fldCharType="separate"/>
          </w:r>
          <w:hyperlink w:anchor="_Toc184135136" w:history="1">
            <w:r w:rsidR="00F72E55" w:rsidRPr="002B32E8">
              <w:rPr>
                <w:rStyle w:val="Hyperlink"/>
              </w:rPr>
              <w:t>Abkürzungsverzeichnis</w:t>
            </w:r>
            <w:r w:rsidR="00F72E55">
              <w:rPr>
                <w:webHidden/>
              </w:rPr>
              <w:tab/>
            </w:r>
            <w:r w:rsidR="00F72E55">
              <w:rPr>
                <w:webHidden/>
              </w:rPr>
              <w:fldChar w:fldCharType="begin"/>
            </w:r>
            <w:r w:rsidR="00F72E55">
              <w:rPr>
                <w:webHidden/>
              </w:rPr>
              <w:instrText xml:space="preserve"> PAGEREF _Toc184135136 \h </w:instrText>
            </w:r>
            <w:r w:rsidR="00F72E55">
              <w:rPr>
                <w:webHidden/>
              </w:rPr>
            </w:r>
            <w:r w:rsidR="00F72E55">
              <w:rPr>
                <w:webHidden/>
              </w:rPr>
              <w:fldChar w:fldCharType="separate"/>
            </w:r>
            <w:r w:rsidR="00F72E55">
              <w:rPr>
                <w:webHidden/>
              </w:rPr>
              <w:t>2</w:t>
            </w:r>
            <w:r w:rsidR="00F72E55">
              <w:rPr>
                <w:webHidden/>
              </w:rPr>
              <w:fldChar w:fldCharType="end"/>
            </w:r>
          </w:hyperlink>
        </w:p>
        <w:p w14:paraId="1F1972E7" w14:textId="5F075830" w:rsidR="00F72E55" w:rsidRDefault="001858FA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u w:val="none"/>
              <w:lang w:eastAsia="de-DE"/>
            </w:rPr>
          </w:pPr>
          <w:hyperlink w:anchor="_Toc184135137" w:history="1">
            <w:r w:rsidR="00F72E55" w:rsidRPr="002B32E8">
              <w:rPr>
                <w:rStyle w:val="Hyperlink"/>
              </w:rPr>
              <w:t>0</w:t>
            </w:r>
            <w:r w:rsidR="00F72E5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u w:val="none"/>
                <w:lang w:eastAsia="de-DE"/>
              </w:rPr>
              <w:tab/>
            </w:r>
            <w:r w:rsidR="00F72E55" w:rsidRPr="002B32E8">
              <w:rPr>
                <w:rStyle w:val="Hyperlink"/>
              </w:rPr>
              <w:t>Cybersicherheitsbeauftragte/r</w:t>
            </w:r>
            <w:r w:rsidR="00F72E55">
              <w:rPr>
                <w:webHidden/>
              </w:rPr>
              <w:tab/>
            </w:r>
            <w:r w:rsidR="00F72E55">
              <w:rPr>
                <w:webHidden/>
              </w:rPr>
              <w:fldChar w:fldCharType="begin"/>
            </w:r>
            <w:r w:rsidR="00F72E55">
              <w:rPr>
                <w:webHidden/>
              </w:rPr>
              <w:instrText xml:space="preserve"> PAGEREF _Toc184135137 \h </w:instrText>
            </w:r>
            <w:r w:rsidR="00F72E55">
              <w:rPr>
                <w:webHidden/>
              </w:rPr>
            </w:r>
            <w:r w:rsidR="00F72E55">
              <w:rPr>
                <w:webHidden/>
              </w:rPr>
              <w:fldChar w:fldCharType="separate"/>
            </w:r>
            <w:r w:rsidR="00F72E55">
              <w:rPr>
                <w:webHidden/>
              </w:rPr>
              <w:t>4</w:t>
            </w:r>
            <w:r w:rsidR="00F72E55">
              <w:rPr>
                <w:webHidden/>
              </w:rPr>
              <w:fldChar w:fldCharType="end"/>
            </w:r>
          </w:hyperlink>
        </w:p>
        <w:p w14:paraId="2E59C283" w14:textId="72A2588E" w:rsidR="00F72E55" w:rsidRDefault="001858FA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u w:val="none"/>
              <w:lang w:eastAsia="de-DE"/>
            </w:rPr>
          </w:pPr>
          <w:hyperlink w:anchor="_Toc184135138" w:history="1">
            <w:r w:rsidR="00F72E55" w:rsidRPr="002B32E8">
              <w:rPr>
                <w:rStyle w:val="Hyperlink"/>
              </w:rPr>
              <w:t>1</w:t>
            </w:r>
            <w:r w:rsidR="00F72E5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u w:val="none"/>
                <w:lang w:eastAsia="de-DE"/>
              </w:rPr>
              <w:tab/>
            </w:r>
            <w:r w:rsidR="00F72E55" w:rsidRPr="002B32E8">
              <w:rPr>
                <w:rStyle w:val="Hyperlink"/>
              </w:rPr>
              <w:t>Grundsätzliches</w:t>
            </w:r>
            <w:r w:rsidR="00F72E55">
              <w:rPr>
                <w:webHidden/>
              </w:rPr>
              <w:tab/>
            </w:r>
            <w:r w:rsidR="00F72E55">
              <w:rPr>
                <w:webHidden/>
              </w:rPr>
              <w:fldChar w:fldCharType="begin"/>
            </w:r>
            <w:r w:rsidR="00F72E55">
              <w:rPr>
                <w:webHidden/>
              </w:rPr>
              <w:instrText xml:space="preserve"> PAGEREF _Toc184135138 \h </w:instrText>
            </w:r>
            <w:r w:rsidR="00F72E55">
              <w:rPr>
                <w:webHidden/>
              </w:rPr>
            </w:r>
            <w:r w:rsidR="00F72E55">
              <w:rPr>
                <w:webHidden/>
              </w:rPr>
              <w:fldChar w:fldCharType="separate"/>
            </w:r>
            <w:r w:rsidR="00F72E55">
              <w:rPr>
                <w:webHidden/>
              </w:rPr>
              <w:t>5</w:t>
            </w:r>
            <w:r w:rsidR="00F72E55">
              <w:rPr>
                <w:webHidden/>
              </w:rPr>
              <w:fldChar w:fldCharType="end"/>
            </w:r>
          </w:hyperlink>
        </w:p>
        <w:p w14:paraId="4487F714" w14:textId="0D05AE3A" w:rsidR="00F72E55" w:rsidRDefault="001858FA">
          <w:pPr>
            <w:pStyle w:val="Verzeichnis2"/>
            <w:tabs>
              <w:tab w:val="left" w:pos="502"/>
              <w:tab w:val="right" w:pos="8777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de-DE"/>
            </w:rPr>
          </w:pPr>
          <w:hyperlink w:anchor="_Toc184135139" w:history="1">
            <w:r w:rsidR="00F72E55" w:rsidRPr="002B32E8">
              <w:rPr>
                <w:rStyle w:val="Hyperlink"/>
                <w:noProof/>
              </w:rPr>
              <w:t>1.4</w:t>
            </w:r>
            <w:r w:rsidR="00F72E55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de-DE"/>
              </w:rPr>
              <w:tab/>
            </w:r>
            <w:r w:rsidR="00F72E55" w:rsidRPr="002B32E8">
              <w:rPr>
                <w:rStyle w:val="Hyperlink"/>
                <w:noProof/>
              </w:rPr>
              <w:t>Melde- und Informationswesen</w:t>
            </w:r>
            <w:r w:rsidR="00F72E55">
              <w:rPr>
                <w:noProof/>
                <w:webHidden/>
              </w:rPr>
              <w:tab/>
            </w:r>
            <w:r w:rsidR="00F72E55">
              <w:rPr>
                <w:noProof/>
                <w:webHidden/>
              </w:rPr>
              <w:fldChar w:fldCharType="begin"/>
            </w:r>
            <w:r w:rsidR="00F72E55">
              <w:rPr>
                <w:noProof/>
                <w:webHidden/>
              </w:rPr>
              <w:instrText xml:space="preserve"> PAGEREF _Toc184135139 \h </w:instrText>
            </w:r>
            <w:r w:rsidR="00F72E55">
              <w:rPr>
                <w:noProof/>
                <w:webHidden/>
              </w:rPr>
            </w:r>
            <w:r w:rsidR="00F72E55">
              <w:rPr>
                <w:noProof/>
                <w:webHidden/>
              </w:rPr>
              <w:fldChar w:fldCharType="separate"/>
            </w:r>
            <w:r w:rsidR="00F72E55">
              <w:rPr>
                <w:noProof/>
                <w:webHidden/>
              </w:rPr>
              <w:t>5</w:t>
            </w:r>
            <w:r w:rsidR="00F72E55">
              <w:rPr>
                <w:noProof/>
                <w:webHidden/>
              </w:rPr>
              <w:fldChar w:fldCharType="end"/>
            </w:r>
          </w:hyperlink>
        </w:p>
        <w:p w14:paraId="2F1E8BCA" w14:textId="2838BBCB" w:rsidR="00F72E55" w:rsidRDefault="001858FA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u w:val="none"/>
              <w:lang w:eastAsia="de-DE"/>
            </w:rPr>
          </w:pPr>
          <w:hyperlink w:anchor="_Toc184135140" w:history="1">
            <w:r w:rsidR="00F72E55" w:rsidRPr="002B32E8">
              <w:rPr>
                <w:rStyle w:val="Hyperlink"/>
              </w:rPr>
              <w:t>2</w:t>
            </w:r>
            <w:r w:rsidR="00F72E5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u w:val="none"/>
                <w:lang w:eastAsia="de-DE"/>
              </w:rPr>
              <w:tab/>
            </w:r>
            <w:r w:rsidR="00F72E55" w:rsidRPr="002B32E8">
              <w:rPr>
                <w:rStyle w:val="Hyperlink"/>
              </w:rPr>
              <w:t>Risikomanagement</w:t>
            </w:r>
            <w:r w:rsidR="00F72E55">
              <w:rPr>
                <w:webHidden/>
              </w:rPr>
              <w:tab/>
            </w:r>
            <w:r w:rsidR="00F72E55">
              <w:rPr>
                <w:webHidden/>
              </w:rPr>
              <w:fldChar w:fldCharType="begin"/>
            </w:r>
            <w:r w:rsidR="00F72E55">
              <w:rPr>
                <w:webHidden/>
              </w:rPr>
              <w:instrText xml:space="preserve"> PAGEREF _Toc184135140 \h </w:instrText>
            </w:r>
            <w:r w:rsidR="00F72E55">
              <w:rPr>
                <w:webHidden/>
              </w:rPr>
            </w:r>
            <w:r w:rsidR="00F72E55">
              <w:rPr>
                <w:webHidden/>
              </w:rPr>
              <w:fldChar w:fldCharType="separate"/>
            </w:r>
            <w:r w:rsidR="00F72E55">
              <w:rPr>
                <w:webHidden/>
              </w:rPr>
              <w:t>6</w:t>
            </w:r>
            <w:r w:rsidR="00F72E55">
              <w:rPr>
                <w:webHidden/>
              </w:rPr>
              <w:fldChar w:fldCharType="end"/>
            </w:r>
          </w:hyperlink>
        </w:p>
        <w:p w14:paraId="41E58FD6" w14:textId="559CC20D" w:rsidR="00F72E55" w:rsidRDefault="001858FA">
          <w:pPr>
            <w:pStyle w:val="Verzeichnis2"/>
            <w:tabs>
              <w:tab w:val="left" w:pos="502"/>
              <w:tab w:val="right" w:pos="8777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de-DE"/>
            </w:rPr>
          </w:pPr>
          <w:hyperlink w:anchor="_Toc184135141" w:history="1">
            <w:r w:rsidR="00F72E55" w:rsidRPr="002B32E8">
              <w:rPr>
                <w:rStyle w:val="Hyperlink"/>
                <w:noProof/>
              </w:rPr>
              <w:t>2.1</w:t>
            </w:r>
            <w:r w:rsidR="00F72E55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de-DE"/>
              </w:rPr>
              <w:tab/>
            </w:r>
            <w:r w:rsidR="00F72E55" w:rsidRPr="002B32E8">
              <w:rPr>
                <w:rStyle w:val="Hyperlink"/>
                <w:noProof/>
              </w:rPr>
              <w:t>Ermittlung kritischer informations- und kommunikationstechnischer Systeme und Daten</w:t>
            </w:r>
            <w:r w:rsidR="00F72E55">
              <w:rPr>
                <w:noProof/>
                <w:webHidden/>
              </w:rPr>
              <w:tab/>
            </w:r>
            <w:r w:rsidR="00F72E55">
              <w:rPr>
                <w:noProof/>
                <w:webHidden/>
              </w:rPr>
              <w:fldChar w:fldCharType="begin"/>
            </w:r>
            <w:r w:rsidR="00F72E55">
              <w:rPr>
                <w:noProof/>
                <w:webHidden/>
              </w:rPr>
              <w:instrText xml:space="preserve"> PAGEREF _Toc184135141 \h </w:instrText>
            </w:r>
            <w:r w:rsidR="00F72E55">
              <w:rPr>
                <w:noProof/>
                <w:webHidden/>
              </w:rPr>
            </w:r>
            <w:r w:rsidR="00F72E55">
              <w:rPr>
                <w:noProof/>
                <w:webHidden/>
              </w:rPr>
              <w:fldChar w:fldCharType="separate"/>
            </w:r>
            <w:r w:rsidR="00F72E55">
              <w:rPr>
                <w:noProof/>
                <w:webHidden/>
              </w:rPr>
              <w:t>6</w:t>
            </w:r>
            <w:r w:rsidR="00F72E55">
              <w:rPr>
                <w:noProof/>
                <w:webHidden/>
              </w:rPr>
              <w:fldChar w:fldCharType="end"/>
            </w:r>
          </w:hyperlink>
        </w:p>
        <w:p w14:paraId="1ECBDB36" w14:textId="0578DAC2" w:rsidR="00F72E55" w:rsidRDefault="001858FA">
          <w:pPr>
            <w:pStyle w:val="Verzeichnis2"/>
            <w:tabs>
              <w:tab w:val="left" w:pos="502"/>
              <w:tab w:val="right" w:pos="8777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de-DE"/>
            </w:rPr>
          </w:pPr>
          <w:hyperlink w:anchor="_Toc184135142" w:history="1">
            <w:r w:rsidR="00F72E55" w:rsidRPr="002B32E8">
              <w:rPr>
                <w:rStyle w:val="Hyperlink"/>
                <w:noProof/>
              </w:rPr>
              <w:t>2.2</w:t>
            </w:r>
            <w:r w:rsidR="00F72E55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de-DE"/>
              </w:rPr>
              <w:tab/>
            </w:r>
            <w:r w:rsidR="00F72E55" w:rsidRPr="002B32E8">
              <w:rPr>
                <w:rStyle w:val="Hyperlink"/>
                <w:noProof/>
              </w:rPr>
              <w:t>Risikobeurteilung - Risk assessment</w:t>
            </w:r>
            <w:r w:rsidR="00F72E55">
              <w:rPr>
                <w:noProof/>
                <w:webHidden/>
              </w:rPr>
              <w:tab/>
            </w:r>
            <w:r w:rsidR="00F72E55">
              <w:rPr>
                <w:noProof/>
                <w:webHidden/>
              </w:rPr>
              <w:fldChar w:fldCharType="begin"/>
            </w:r>
            <w:r w:rsidR="00F72E55">
              <w:rPr>
                <w:noProof/>
                <w:webHidden/>
              </w:rPr>
              <w:instrText xml:space="preserve"> PAGEREF _Toc184135142 \h </w:instrText>
            </w:r>
            <w:r w:rsidR="00F72E55">
              <w:rPr>
                <w:noProof/>
                <w:webHidden/>
              </w:rPr>
            </w:r>
            <w:r w:rsidR="00F72E55">
              <w:rPr>
                <w:noProof/>
                <w:webHidden/>
              </w:rPr>
              <w:fldChar w:fldCharType="separate"/>
            </w:r>
            <w:r w:rsidR="00F72E55">
              <w:rPr>
                <w:noProof/>
                <w:webHidden/>
              </w:rPr>
              <w:t>7</w:t>
            </w:r>
            <w:r w:rsidR="00F72E55">
              <w:rPr>
                <w:noProof/>
                <w:webHidden/>
              </w:rPr>
              <w:fldChar w:fldCharType="end"/>
            </w:r>
          </w:hyperlink>
        </w:p>
        <w:p w14:paraId="0DA571A0" w14:textId="339DECF7" w:rsidR="00F72E55" w:rsidRDefault="001858FA">
          <w:pPr>
            <w:pStyle w:val="Verzeichnis2"/>
            <w:tabs>
              <w:tab w:val="left" w:pos="502"/>
              <w:tab w:val="right" w:pos="8777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de-DE"/>
            </w:rPr>
          </w:pPr>
          <w:hyperlink w:anchor="_Toc184135143" w:history="1">
            <w:r w:rsidR="00F72E55" w:rsidRPr="002B32E8">
              <w:rPr>
                <w:rStyle w:val="Hyperlink"/>
                <w:noProof/>
              </w:rPr>
              <w:t>2.3</w:t>
            </w:r>
            <w:r w:rsidR="00F72E55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de-DE"/>
              </w:rPr>
              <w:tab/>
            </w:r>
            <w:r w:rsidR="00F72E55" w:rsidRPr="002B32E8">
              <w:rPr>
                <w:rStyle w:val="Hyperlink"/>
                <w:noProof/>
              </w:rPr>
              <w:t>Risikobehandlung – Risk treatment</w:t>
            </w:r>
            <w:r w:rsidR="00F72E55">
              <w:rPr>
                <w:noProof/>
                <w:webHidden/>
              </w:rPr>
              <w:tab/>
            </w:r>
            <w:r w:rsidR="00F72E55">
              <w:rPr>
                <w:noProof/>
                <w:webHidden/>
              </w:rPr>
              <w:fldChar w:fldCharType="begin"/>
            </w:r>
            <w:r w:rsidR="00F72E55">
              <w:rPr>
                <w:noProof/>
                <w:webHidden/>
              </w:rPr>
              <w:instrText xml:space="preserve"> PAGEREF _Toc184135143 \h </w:instrText>
            </w:r>
            <w:r w:rsidR="00F72E55">
              <w:rPr>
                <w:noProof/>
                <w:webHidden/>
              </w:rPr>
            </w:r>
            <w:r w:rsidR="00F72E55">
              <w:rPr>
                <w:noProof/>
                <w:webHidden/>
              </w:rPr>
              <w:fldChar w:fldCharType="separate"/>
            </w:r>
            <w:r w:rsidR="00F72E55">
              <w:rPr>
                <w:noProof/>
                <w:webHidden/>
              </w:rPr>
              <w:t>9</w:t>
            </w:r>
            <w:r w:rsidR="00F72E55">
              <w:rPr>
                <w:noProof/>
                <w:webHidden/>
              </w:rPr>
              <w:fldChar w:fldCharType="end"/>
            </w:r>
          </w:hyperlink>
        </w:p>
        <w:p w14:paraId="1F04B3C9" w14:textId="101E5CB1" w:rsidR="00F72E55" w:rsidRDefault="001858FA">
          <w:pPr>
            <w:pStyle w:val="Verzeichnis2"/>
            <w:tabs>
              <w:tab w:val="left" w:pos="502"/>
              <w:tab w:val="right" w:pos="8777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de-DE"/>
            </w:rPr>
          </w:pPr>
          <w:hyperlink w:anchor="_Toc184135144" w:history="1">
            <w:r w:rsidR="00F72E55" w:rsidRPr="002B32E8">
              <w:rPr>
                <w:rStyle w:val="Hyperlink"/>
                <w:noProof/>
              </w:rPr>
              <w:t>2.4</w:t>
            </w:r>
            <w:r w:rsidR="00F72E55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de-DE"/>
              </w:rPr>
              <w:tab/>
            </w:r>
            <w:r w:rsidR="00F72E55" w:rsidRPr="002B32E8">
              <w:rPr>
                <w:rStyle w:val="Hyperlink"/>
                <w:noProof/>
              </w:rPr>
              <w:t>Überwachung – Monitoring</w:t>
            </w:r>
            <w:r w:rsidR="00F72E55">
              <w:rPr>
                <w:noProof/>
                <w:webHidden/>
              </w:rPr>
              <w:tab/>
            </w:r>
            <w:r w:rsidR="00F72E55">
              <w:rPr>
                <w:noProof/>
                <w:webHidden/>
              </w:rPr>
              <w:fldChar w:fldCharType="begin"/>
            </w:r>
            <w:r w:rsidR="00F72E55">
              <w:rPr>
                <w:noProof/>
                <w:webHidden/>
              </w:rPr>
              <w:instrText xml:space="preserve"> PAGEREF _Toc184135144 \h </w:instrText>
            </w:r>
            <w:r w:rsidR="00F72E55">
              <w:rPr>
                <w:noProof/>
                <w:webHidden/>
              </w:rPr>
            </w:r>
            <w:r w:rsidR="00F72E55">
              <w:rPr>
                <w:noProof/>
                <w:webHidden/>
              </w:rPr>
              <w:fldChar w:fldCharType="separate"/>
            </w:r>
            <w:r w:rsidR="00F72E55">
              <w:rPr>
                <w:noProof/>
                <w:webHidden/>
              </w:rPr>
              <w:t>9</w:t>
            </w:r>
            <w:r w:rsidR="00F72E55">
              <w:rPr>
                <w:noProof/>
                <w:webHidden/>
              </w:rPr>
              <w:fldChar w:fldCharType="end"/>
            </w:r>
          </w:hyperlink>
        </w:p>
        <w:p w14:paraId="1271E364" w14:textId="274C36EE" w:rsidR="00F72E55" w:rsidRDefault="001858FA">
          <w:pPr>
            <w:pStyle w:val="Verzeichnis2"/>
            <w:tabs>
              <w:tab w:val="left" w:pos="502"/>
              <w:tab w:val="right" w:pos="8777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de-DE"/>
            </w:rPr>
          </w:pPr>
          <w:hyperlink w:anchor="_Toc184135145" w:history="1">
            <w:r w:rsidR="00F72E55" w:rsidRPr="002B32E8">
              <w:rPr>
                <w:rStyle w:val="Hyperlink"/>
                <w:noProof/>
              </w:rPr>
              <w:t>2.5</w:t>
            </w:r>
            <w:r w:rsidR="00F72E55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de-DE"/>
              </w:rPr>
              <w:tab/>
            </w:r>
            <w:r w:rsidR="00F72E55" w:rsidRPr="002B32E8">
              <w:rPr>
                <w:rStyle w:val="Hyperlink"/>
                <w:noProof/>
              </w:rPr>
              <w:t>Cybersicherheitsreaktionsplan</w:t>
            </w:r>
            <w:r w:rsidR="00F72E55">
              <w:rPr>
                <w:noProof/>
                <w:webHidden/>
              </w:rPr>
              <w:tab/>
            </w:r>
            <w:r w:rsidR="00F72E55">
              <w:rPr>
                <w:noProof/>
                <w:webHidden/>
              </w:rPr>
              <w:fldChar w:fldCharType="begin"/>
            </w:r>
            <w:r w:rsidR="00F72E55">
              <w:rPr>
                <w:noProof/>
                <w:webHidden/>
              </w:rPr>
              <w:instrText xml:space="preserve"> PAGEREF _Toc184135145 \h </w:instrText>
            </w:r>
            <w:r w:rsidR="00F72E55">
              <w:rPr>
                <w:noProof/>
                <w:webHidden/>
              </w:rPr>
            </w:r>
            <w:r w:rsidR="00F72E55">
              <w:rPr>
                <w:noProof/>
                <w:webHidden/>
              </w:rPr>
              <w:fldChar w:fldCharType="separate"/>
            </w:r>
            <w:r w:rsidR="00F72E55">
              <w:rPr>
                <w:noProof/>
                <w:webHidden/>
              </w:rPr>
              <w:t>10</w:t>
            </w:r>
            <w:r w:rsidR="00F72E55">
              <w:rPr>
                <w:noProof/>
                <w:webHidden/>
              </w:rPr>
              <w:fldChar w:fldCharType="end"/>
            </w:r>
          </w:hyperlink>
        </w:p>
        <w:p w14:paraId="362D1DBD" w14:textId="0EC4286E" w:rsidR="00F72E55" w:rsidRDefault="001858FA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  <w:u w:val="none"/>
              <w:lang w:eastAsia="de-DE"/>
            </w:rPr>
          </w:pPr>
          <w:hyperlink w:anchor="_Toc184135146" w:history="1">
            <w:r w:rsidR="00F72E55" w:rsidRPr="002B32E8">
              <w:rPr>
                <w:rStyle w:val="Hyperlink"/>
              </w:rPr>
              <w:t>3</w:t>
            </w:r>
            <w:r w:rsidR="00F72E5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2"/>
                <w:szCs w:val="22"/>
                <w:u w:val="none"/>
                <w:lang w:eastAsia="de-DE"/>
              </w:rPr>
              <w:tab/>
            </w:r>
            <w:r w:rsidR="00F72E55" w:rsidRPr="002B32E8">
              <w:rPr>
                <w:rStyle w:val="Hyperlink"/>
              </w:rPr>
              <w:t>Personalangelegenheiten</w:t>
            </w:r>
            <w:r w:rsidR="00F72E55">
              <w:rPr>
                <w:webHidden/>
              </w:rPr>
              <w:tab/>
            </w:r>
            <w:r w:rsidR="00F72E55">
              <w:rPr>
                <w:webHidden/>
              </w:rPr>
              <w:fldChar w:fldCharType="begin"/>
            </w:r>
            <w:r w:rsidR="00F72E55">
              <w:rPr>
                <w:webHidden/>
              </w:rPr>
              <w:instrText xml:space="preserve"> PAGEREF _Toc184135146 \h </w:instrText>
            </w:r>
            <w:r w:rsidR="00F72E55">
              <w:rPr>
                <w:webHidden/>
              </w:rPr>
            </w:r>
            <w:r w:rsidR="00F72E55">
              <w:rPr>
                <w:webHidden/>
              </w:rPr>
              <w:fldChar w:fldCharType="separate"/>
            </w:r>
            <w:r w:rsidR="00F72E55">
              <w:rPr>
                <w:webHidden/>
              </w:rPr>
              <w:t>11</w:t>
            </w:r>
            <w:r w:rsidR="00F72E55">
              <w:rPr>
                <w:webHidden/>
              </w:rPr>
              <w:fldChar w:fldCharType="end"/>
            </w:r>
          </w:hyperlink>
        </w:p>
        <w:p w14:paraId="7BDAAE27" w14:textId="359F52FB" w:rsidR="00F72E55" w:rsidRDefault="001858FA">
          <w:pPr>
            <w:pStyle w:val="Verzeichnis2"/>
            <w:tabs>
              <w:tab w:val="left" w:pos="502"/>
              <w:tab w:val="right" w:pos="8777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de-DE"/>
            </w:rPr>
          </w:pPr>
          <w:hyperlink w:anchor="_Toc184135147" w:history="1">
            <w:r w:rsidR="00F72E55" w:rsidRPr="002B32E8">
              <w:rPr>
                <w:rStyle w:val="Hyperlink"/>
                <w:noProof/>
              </w:rPr>
              <w:t>3.1</w:t>
            </w:r>
            <w:r w:rsidR="00F72E55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de-DE"/>
              </w:rPr>
              <w:tab/>
            </w:r>
            <w:r w:rsidR="00F72E55" w:rsidRPr="002B32E8">
              <w:rPr>
                <w:rStyle w:val="Hyperlink"/>
                <w:noProof/>
              </w:rPr>
              <w:t>Zuverlässigkeitsüberprüfung</w:t>
            </w:r>
            <w:r w:rsidR="00F72E55">
              <w:rPr>
                <w:noProof/>
                <w:webHidden/>
              </w:rPr>
              <w:tab/>
            </w:r>
            <w:r w:rsidR="00F72E55">
              <w:rPr>
                <w:noProof/>
                <w:webHidden/>
              </w:rPr>
              <w:fldChar w:fldCharType="begin"/>
            </w:r>
            <w:r w:rsidR="00F72E55">
              <w:rPr>
                <w:noProof/>
                <w:webHidden/>
              </w:rPr>
              <w:instrText xml:space="preserve"> PAGEREF _Toc184135147 \h </w:instrText>
            </w:r>
            <w:r w:rsidR="00F72E55">
              <w:rPr>
                <w:noProof/>
                <w:webHidden/>
              </w:rPr>
            </w:r>
            <w:r w:rsidR="00F72E55">
              <w:rPr>
                <w:noProof/>
                <w:webHidden/>
              </w:rPr>
              <w:fldChar w:fldCharType="separate"/>
            </w:r>
            <w:r w:rsidR="00F72E55">
              <w:rPr>
                <w:noProof/>
                <w:webHidden/>
              </w:rPr>
              <w:t>11</w:t>
            </w:r>
            <w:r w:rsidR="00F72E55">
              <w:rPr>
                <w:noProof/>
                <w:webHidden/>
              </w:rPr>
              <w:fldChar w:fldCharType="end"/>
            </w:r>
          </w:hyperlink>
        </w:p>
        <w:p w14:paraId="0F580DD9" w14:textId="76BDD993" w:rsidR="00F72E55" w:rsidRDefault="001858FA">
          <w:pPr>
            <w:pStyle w:val="Verzeichnis2"/>
            <w:tabs>
              <w:tab w:val="left" w:pos="502"/>
              <w:tab w:val="right" w:pos="8777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de-DE"/>
            </w:rPr>
          </w:pPr>
          <w:hyperlink w:anchor="_Toc184135148" w:history="1">
            <w:r w:rsidR="00F72E55" w:rsidRPr="002B32E8">
              <w:rPr>
                <w:rStyle w:val="Hyperlink"/>
                <w:noProof/>
              </w:rPr>
              <w:t>3.2</w:t>
            </w:r>
            <w:r w:rsidR="00F72E55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de-DE"/>
              </w:rPr>
              <w:tab/>
            </w:r>
            <w:r w:rsidR="00F72E55" w:rsidRPr="002B32E8">
              <w:rPr>
                <w:rStyle w:val="Hyperlink"/>
                <w:noProof/>
              </w:rPr>
              <w:t>Eignung</w:t>
            </w:r>
            <w:r w:rsidR="00F72E55">
              <w:rPr>
                <w:noProof/>
                <w:webHidden/>
              </w:rPr>
              <w:tab/>
            </w:r>
            <w:r w:rsidR="00F72E55">
              <w:rPr>
                <w:noProof/>
                <w:webHidden/>
              </w:rPr>
              <w:fldChar w:fldCharType="begin"/>
            </w:r>
            <w:r w:rsidR="00F72E55">
              <w:rPr>
                <w:noProof/>
                <w:webHidden/>
              </w:rPr>
              <w:instrText xml:space="preserve"> PAGEREF _Toc184135148 \h </w:instrText>
            </w:r>
            <w:r w:rsidR="00F72E55">
              <w:rPr>
                <w:noProof/>
                <w:webHidden/>
              </w:rPr>
            </w:r>
            <w:r w:rsidR="00F72E55">
              <w:rPr>
                <w:noProof/>
                <w:webHidden/>
              </w:rPr>
              <w:fldChar w:fldCharType="separate"/>
            </w:r>
            <w:r w:rsidR="00F72E55">
              <w:rPr>
                <w:noProof/>
                <w:webHidden/>
              </w:rPr>
              <w:t>11</w:t>
            </w:r>
            <w:r w:rsidR="00F72E55">
              <w:rPr>
                <w:noProof/>
                <w:webHidden/>
              </w:rPr>
              <w:fldChar w:fldCharType="end"/>
            </w:r>
          </w:hyperlink>
        </w:p>
        <w:p w14:paraId="40180517" w14:textId="36A66FAB" w:rsidR="00F72E55" w:rsidRDefault="001858FA">
          <w:pPr>
            <w:pStyle w:val="Verzeichnis2"/>
            <w:tabs>
              <w:tab w:val="left" w:pos="502"/>
              <w:tab w:val="right" w:pos="8777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de-DE"/>
            </w:rPr>
          </w:pPr>
          <w:hyperlink w:anchor="_Toc184135149" w:history="1">
            <w:r w:rsidR="00F72E55" w:rsidRPr="002B32E8">
              <w:rPr>
                <w:rStyle w:val="Hyperlink"/>
                <w:noProof/>
              </w:rPr>
              <w:t>3.3</w:t>
            </w:r>
            <w:r w:rsidR="00F72E55">
              <w:rPr>
                <w:rFonts w:eastAsiaTheme="minorEastAsia" w:cstheme="minorBidi"/>
                <w:b w:val="0"/>
                <w:bCs w:val="0"/>
                <w:smallCaps w:val="0"/>
                <w:noProof/>
                <w:lang w:eastAsia="de-DE"/>
              </w:rPr>
              <w:tab/>
            </w:r>
            <w:r w:rsidR="00F72E55" w:rsidRPr="002B32E8">
              <w:rPr>
                <w:rStyle w:val="Hyperlink"/>
                <w:noProof/>
              </w:rPr>
              <w:t>Schulung</w:t>
            </w:r>
            <w:r w:rsidR="00F72E55">
              <w:rPr>
                <w:noProof/>
                <w:webHidden/>
              </w:rPr>
              <w:tab/>
            </w:r>
            <w:r w:rsidR="00F72E55">
              <w:rPr>
                <w:noProof/>
                <w:webHidden/>
              </w:rPr>
              <w:fldChar w:fldCharType="begin"/>
            </w:r>
            <w:r w:rsidR="00F72E55">
              <w:rPr>
                <w:noProof/>
                <w:webHidden/>
              </w:rPr>
              <w:instrText xml:space="preserve"> PAGEREF _Toc184135149 \h </w:instrText>
            </w:r>
            <w:r w:rsidR="00F72E55">
              <w:rPr>
                <w:noProof/>
                <w:webHidden/>
              </w:rPr>
            </w:r>
            <w:r w:rsidR="00F72E55">
              <w:rPr>
                <w:noProof/>
                <w:webHidden/>
              </w:rPr>
              <w:fldChar w:fldCharType="separate"/>
            </w:r>
            <w:r w:rsidR="00F72E55">
              <w:rPr>
                <w:noProof/>
                <w:webHidden/>
              </w:rPr>
              <w:t>12</w:t>
            </w:r>
            <w:r w:rsidR="00F72E55">
              <w:rPr>
                <w:noProof/>
                <w:webHidden/>
              </w:rPr>
              <w:fldChar w:fldCharType="end"/>
            </w:r>
          </w:hyperlink>
        </w:p>
        <w:p w14:paraId="7A56262D" w14:textId="75E3373F" w:rsidR="00E04292" w:rsidRDefault="00104DC3">
          <w:r>
            <w:rPr>
              <w:rFonts w:cstheme="minorHAnsi"/>
              <w:b/>
              <w:bCs/>
              <w:caps/>
              <w:noProof/>
              <w:sz w:val="32"/>
              <w:szCs w:val="32"/>
              <w:u w:val="single"/>
            </w:rPr>
            <w:fldChar w:fldCharType="end"/>
          </w:r>
        </w:p>
      </w:sdtContent>
    </w:sdt>
    <w:p w14:paraId="0C528426" w14:textId="252603FB" w:rsidR="00437160" w:rsidRPr="009A0724" w:rsidRDefault="00437160" w:rsidP="0065673A">
      <w:pPr>
        <w:jc w:val="both"/>
        <w:rPr>
          <w:color w:val="FF0000"/>
          <w:szCs w:val="24"/>
        </w:rPr>
      </w:pPr>
      <w:r w:rsidRPr="009A0724">
        <w:rPr>
          <w:szCs w:val="24"/>
        </w:rPr>
        <w:t>Die Nummerierung der Kapitel orientiert sich an den entsprechenden Kapiteln der Anwendungsgrundsätze zu §§9 und 9a LuftSiG.</w:t>
      </w:r>
    </w:p>
    <w:p w14:paraId="0141B628" w14:textId="5A4246C1" w:rsidR="00F72E55" w:rsidRPr="00F72E55" w:rsidRDefault="00437160" w:rsidP="00F72E55">
      <w:pPr>
        <w:pStyle w:val="berschrift1"/>
        <w:rPr>
          <w:szCs w:val="24"/>
        </w:rPr>
      </w:pPr>
      <w:r w:rsidRPr="00F72E55">
        <w:rPr>
          <w:szCs w:val="24"/>
        </w:rPr>
        <w:br w:type="page"/>
      </w:r>
      <w:bookmarkStart w:id="3" w:name="_Toc184135137"/>
      <w:bookmarkEnd w:id="2"/>
      <w:r w:rsidR="00680BD5">
        <w:lastRenderedPageBreak/>
        <w:t>Cybersicherheitsbeauftragte/r</w:t>
      </w:r>
      <w:bookmarkEnd w:id="3"/>
    </w:p>
    <w:p w14:paraId="44AF47C9" w14:textId="3F32EEC7" w:rsidR="00210170" w:rsidRPr="00F51D29" w:rsidRDefault="00FF3124" w:rsidP="00FF3124">
      <w: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58FA">
        <w:fldChar w:fldCharType="separate"/>
      </w:r>
      <w:r>
        <w:fldChar w:fldCharType="end"/>
      </w:r>
      <w:r>
        <w:tab/>
        <w:t>Die Person der/des „</w:t>
      </w:r>
      <w:r w:rsidRPr="00FF3124">
        <w:rPr>
          <w:i/>
        </w:rPr>
        <w:t>Cybersicherheitsbeauftragten</w:t>
      </w:r>
      <w:r>
        <w:t>“ ist identisch mit der Person de</w:t>
      </w:r>
      <w:r w:rsidR="008A04B7">
        <w:t>r</w:t>
      </w:r>
      <w:r>
        <w:t>/des „</w:t>
      </w:r>
      <w:r w:rsidR="00960D05">
        <w:t>(</w:t>
      </w:r>
      <w:r>
        <w:t>Luft</w:t>
      </w:r>
      <w:r w:rsidR="00FB6085">
        <w:t>-</w:t>
      </w:r>
      <w:r w:rsidR="00960D05">
        <w:t>)</w:t>
      </w:r>
      <w:r w:rsidR="00FB6085">
        <w:t>S</w:t>
      </w:r>
      <w:r>
        <w:t>icherheitsbeauftrag</w:t>
      </w:r>
      <w:r w:rsidR="009910C7">
        <w:t>t</w:t>
      </w:r>
      <w:r>
        <w:t>en“.</w:t>
      </w:r>
    </w:p>
    <w:p w14:paraId="45766595" w14:textId="77777777" w:rsidR="009910C7" w:rsidRDefault="009910C7" w:rsidP="009910C7">
      <w: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58FA">
        <w:fldChar w:fldCharType="separate"/>
      </w:r>
      <w:r>
        <w:fldChar w:fldCharType="end"/>
      </w:r>
      <w:r>
        <w:tab/>
        <w:t>Die folgende Person übernimmt die Rolle der/des „</w:t>
      </w:r>
      <w:r w:rsidRPr="004B45E3">
        <w:rPr>
          <w:i/>
        </w:rPr>
        <w:t>Cybersicherheitsbeauftragten</w:t>
      </w:r>
      <w:r>
        <w:t>“:</w:t>
      </w:r>
    </w:p>
    <w:p w14:paraId="6A23CFD5" w14:textId="42B2067F" w:rsidR="009910C7" w:rsidRDefault="009910C7" w:rsidP="009910C7">
      <w:r>
        <w:t>Name:</w:t>
      </w:r>
      <w:r w:rsidR="008D532A">
        <w:tab/>
      </w:r>
      <w:r w:rsidR="008D532A">
        <w:tab/>
      </w:r>
      <w:r>
        <w:t xml:space="preserve"> </w:t>
      </w:r>
      <w:sdt>
        <w:sdtPr>
          <w:id w:val="-1310631572"/>
          <w:placeholder>
            <w:docPart w:val="C016893E764F43EFB079C7B9619453E7"/>
          </w:placeholder>
          <w:showingPlcHdr/>
        </w:sdtPr>
        <w:sdtEndPr/>
        <w:sdtContent>
          <w:r w:rsidRPr="00235E51">
            <w:rPr>
              <w:rStyle w:val="Platzhaltertext"/>
            </w:rPr>
            <w:t>Klicken oder tippen Sie hier, um Text einzugeben.</w:t>
          </w:r>
        </w:sdtContent>
      </w:sdt>
    </w:p>
    <w:p w14:paraId="7AE8FBE3" w14:textId="42B019CB" w:rsidR="009910C7" w:rsidRDefault="009910C7" w:rsidP="009910C7">
      <w:r>
        <w:t>Telefon:</w:t>
      </w:r>
      <w:r w:rsidR="008D532A">
        <w:tab/>
      </w:r>
      <w:r w:rsidRPr="002418E7">
        <w:t xml:space="preserve"> </w:t>
      </w:r>
      <w:sdt>
        <w:sdtPr>
          <w:id w:val="-325983856"/>
          <w:placeholder>
            <w:docPart w:val="11117DACC8194BB7A28F17345A271C5E"/>
          </w:placeholder>
          <w:showingPlcHdr/>
        </w:sdtPr>
        <w:sdtEndPr/>
        <w:sdtContent>
          <w:r w:rsidRPr="00235E51">
            <w:rPr>
              <w:rStyle w:val="Platzhaltertext"/>
            </w:rPr>
            <w:t>Klicken oder tippen Sie hier, um Text einzugeben.</w:t>
          </w:r>
        </w:sdtContent>
      </w:sdt>
    </w:p>
    <w:p w14:paraId="571427AD" w14:textId="696AD9D6" w:rsidR="009910C7" w:rsidRPr="002418E7" w:rsidRDefault="009910C7" w:rsidP="009910C7">
      <w:r>
        <w:t>E-Mail:</w:t>
      </w:r>
      <w:r w:rsidR="008D532A">
        <w:tab/>
      </w:r>
      <w:r w:rsidR="008D532A">
        <w:tab/>
      </w:r>
      <w:r w:rsidRPr="002418E7">
        <w:t xml:space="preserve"> </w:t>
      </w:r>
      <w:sdt>
        <w:sdtPr>
          <w:id w:val="-1491485179"/>
          <w:placeholder>
            <w:docPart w:val="B69F091758F741ED9F3DD613B9410164"/>
          </w:placeholder>
          <w:showingPlcHdr/>
        </w:sdtPr>
        <w:sdtEndPr/>
        <w:sdtContent>
          <w:r w:rsidRPr="00235E51">
            <w:rPr>
              <w:rStyle w:val="Platzhaltertext"/>
            </w:rPr>
            <w:t>Klicken oder tippen Sie hier, um Text einzugeben.</w:t>
          </w:r>
        </w:sdtContent>
      </w:sdt>
    </w:p>
    <w:p w14:paraId="12481E8F" w14:textId="7E63F156" w:rsidR="009910C7" w:rsidRDefault="009910C7" w:rsidP="009910C7">
      <w:pPr>
        <w:spacing w:after="160" w:line="259" w:lineRule="auto"/>
        <w:rPr>
          <w:rFonts w:ascii="BundesSans Bold" w:eastAsiaTheme="majorEastAsia" w:hAnsi="BundesSans Bold" w:cstheme="majorBidi"/>
          <w:b/>
          <w:sz w:val="32"/>
          <w:szCs w:val="28"/>
        </w:rPr>
      </w:pPr>
      <w:r>
        <w:rPr>
          <w:rFonts w:ascii="BundesSans Bold" w:eastAsiaTheme="majorEastAsia" w:hAnsi="BundesSans Bold" w:cstheme="majorBidi"/>
          <w:b/>
          <w:sz w:val="32"/>
          <w:szCs w:val="28"/>
        </w:rPr>
        <w:t xml:space="preserve"> </w:t>
      </w:r>
      <w:r w:rsidR="00FC0694">
        <w:rPr>
          <w:rFonts w:ascii="BundesSans Bold" w:eastAsiaTheme="majorEastAsia" w:hAnsi="BundesSans Bold" w:cstheme="majorBidi"/>
          <w:b/>
          <w:sz w:val="32"/>
          <w:szCs w:val="28"/>
        </w:rPr>
        <w:br w:type="page"/>
      </w:r>
    </w:p>
    <w:p w14:paraId="08C3C1C1" w14:textId="465956F7" w:rsidR="009910C7" w:rsidRDefault="009910C7" w:rsidP="00F72E55">
      <w:pPr>
        <w:pStyle w:val="berschrift1"/>
        <w:numPr>
          <w:ilvl w:val="0"/>
          <w:numId w:val="28"/>
        </w:numPr>
      </w:pPr>
      <w:bookmarkStart w:id="4" w:name="_Toc182977321"/>
      <w:bookmarkStart w:id="5" w:name="_Toc184135138"/>
      <w:r>
        <w:lastRenderedPageBreak/>
        <w:t>Grundsätzliches</w:t>
      </w:r>
      <w:bookmarkEnd w:id="4"/>
      <w:bookmarkEnd w:id="5"/>
    </w:p>
    <w:p w14:paraId="44D5AF69" w14:textId="2E121C3D" w:rsidR="001D33C4" w:rsidRDefault="009910C7" w:rsidP="009E4148">
      <w:pPr>
        <w:pStyle w:val="berschrift2"/>
        <w:numPr>
          <w:ilvl w:val="1"/>
          <w:numId w:val="38"/>
        </w:numPr>
      </w:pPr>
      <w:r>
        <w:t xml:space="preserve"> </w:t>
      </w:r>
      <w:bookmarkStart w:id="6" w:name="_Toc182977322"/>
      <w:bookmarkStart w:id="7" w:name="_Toc184135139"/>
      <w:r>
        <w:t>Melde- und Informationswese</w:t>
      </w:r>
      <w:bookmarkEnd w:id="6"/>
      <w:r w:rsidR="001D33C4">
        <w:t>n</w:t>
      </w:r>
      <w:bookmarkEnd w:id="7"/>
    </w:p>
    <w:p w14:paraId="681BDA8B" w14:textId="165FFA25" w:rsidR="00104DC3" w:rsidRPr="001D33C4" w:rsidRDefault="001D33C4" w:rsidP="00104DC3">
      <w:pPr>
        <w:pStyle w:val="berschrift3"/>
        <w:numPr>
          <w:ilvl w:val="2"/>
          <w:numId w:val="38"/>
        </w:numPr>
      </w:pPr>
      <w:r w:rsidRPr="001D33C4">
        <w:t>Melde- und Informationsportal des BSI</w:t>
      </w:r>
    </w:p>
    <w:p w14:paraId="0D9F0751" w14:textId="7F000676" w:rsidR="004C48F7" w:rsidRPr="004C48F7" w:rsidRDefault="004C48F7" w:rsidP="004C48F7">
      <w:r w:rsidRPr="002418E7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2418E7">
        <w:instrText xml:space="preserve"> FORMCHECKBOX </w:instrText>
      </w:r>
      <w:r w:rsidR="001858FA">
        <w:fldChar w:fldCharType="separate"/>
      </w:r>
      <w:r w:rsidRPr="002418E7">
        <w:fldChar w:fldCharType="end"/>
      </w:r>
      <w:r>
        <w:tab/>
        <w:t xml:space="preserve">Wir haben uns bislang </w:t>
      </w:r>
      <w:r w:rsidRPr="0022738F">
        <w:rPr>
          <w:u w:val="single"/>
        </w:rPr>
        <w:t>nicht</w:t>
      </w:r>
      <w:r>
        <w:t xml:space="preserve"> im Melde- und Informationsportal des BSI registriert.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068"/>
      </w:tblGrid>
      <w:tr w:rsidR="00525F1A" w14:paraId="304AFD43" w14:textId="77777777" w:rsidTr="00525F1A">
        <w:tc>
          <w:tcPr>
            <w:tcW w:w="709" w:type="dxa"/>
            <w:tcBorders>
              <w:right w:val="single" w:sz="4" w:space="0" w:color="auto"/>
            </w:tcBorders>
          </w:tcPr>
          <w:p w14:paraId="62E2C46F" w14:textId="77777777" w:rsidR="00525F1A" w:rsidRPr="002418E7" w:rsidRDefault="00525F1A" w:rsidP="000D6303">
            <w:pPr>
              <w:rPr>
                <w:i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EC1C" w14:textId="3985F3B2" w:rsidR="00525F1A" w:rsidRDefault="00525F1A" w:rsidP="000D6303">
            <w:pPr>
              <w:rPr>
                <w:i/>
              </w:rPr>
            </w:pPr>
            <w:r w:rsidRPr="002418E7">
              <w:rPr>
                <w:i/>
              </w:rPr>
              <w:t>Hinweis</w:t>
            </w:r>
            <w:r>
              <w:t>:</w:t>
            </w:r>
          </w:p>
          <w:p w14:paraId="4548B615" w14:textId="77777777" w:rsidR="00525F1A" w:rsidRDefault="00525F1A" w:rsidP="000D6303">
            <w:pPr>
              <w:rPr>
                <w:i/>
              </w:rPr>
            </w:pPr>
            <w:r w:rsidRPr="002418E7">
              <w:rPr>
                <w:i/>
              </w:rPr>
              <w:t>Über das Melde- und Informationsportal des BSI (</w:t>
            </w:r>
            <w:hyperlink r:id="rId9" w:history="1">
              <w:r w:rsidRPr="002418E7">
                <w:rPr>
                  <w:rStyle w:val="Hyperlink"/>
                  <w:i/>
                </w:rPr>
                <w:t>https://mip2.bsi.bund.de/</w:t>
              </w:r>
            </w:hyperlink>
            <w:r w:rsidRPr="002418E7">
              <w:rPr>
                <w:i/>
              </w:rPr>
              <w:t>) sollten Störungen der Informationssicherheit gemeldet werden. Zudem erhalten die registrierten Unternehmen neben aktuellen Tageslageberichten und Cybersicherheitswarnungen, auch weiterführende Informationen zu gemeldeten Cybersicherheitsvorfällen und ggf. Hinweise bzgl. notwendiger Sicherheitsmaßnahmen.</w:t>
            </w:r>
          </w:p>
          <w:p w14:paraId="5BB7ABE9" w14:textId="4B418DC6" w:rsidR="00525F1A" w:rsidRPr="002418E7" w:rsidRDefault="00525F1A" w:rsidP="000D6303">
            <w:pPr>
              <w:rPr>
                <w:i/>
              </w:rPr>
            </w:pPr>
            <w:r>
              <w:rPr>
                <w:i/>
              </w:rPr>
              <w:t>Eine Registrierung wird empfohlen.</w:t>
            </w:r>
          </w:p>
        </w:tc>
      </w:tr>
    </w:tbl>
    <w:p w14:paraId="7D7EDFF4" w14:textId="2A4697D3" w:rsidR="0022738F" w:rsidRDefault="00664E97" w:rsidP="00AA4BBA">
      <w:pPr>
        <w:spacing w:before="240"/>
      </w:pPr>
      <w:r w:rsidRPr="002418E7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2418E7">
        <w:instrText xml:space="preserve"> FORMCHECKBOX </w:instrText>
      </w:r>
      <w:r w:rsidR="001858FA">
        <w:fldChar w:fldCharType="separate"/>
      </w:r>
      <w:r w:rsidRPr="002418E7">
        <w:fldChar w:fldCharType="end"/>
      </w:r>
      <w:r>
        <w:tab/>
        <w:t>Wir haben uns bereits im Melde- und Informationsportal des BSI registriert.</w:t>
      </w:r>
    </w:p>
    <w:p w14:paraId="587B6250" w14:textId="31A53ABE" w:rsidR="00104DC3" w:rsidRPr="00104DC3" w:rsidRDefault="009910C7" w:rsidP="00104DC3">
      <w:pPr>
        <w:pStyle w:val="berschrift3"/>
        <w:numPr>
          <w:ilvl w:val="2"/>
          <w:numId w:val="38"/>
        </w:numPr>
      </w:pPr>
      <w:r w:rsidRPr="00104DC3">
        <w:t>Informationsquellen</w:t>
      </w:r>
    </w:p>
    <w:p w14:paraId="64A051DD" w14:textId="79C958BF" w:rsidR="009910C7" w:rsidRDefault="009910C7" w:rsidP="00AA4BBA">
      <w:r>
        <w:t>Die folgenden Quellen für Informationen zu</w:t>
      </w:r>
      <w:r w:rsidR="003B3EB5">
        <w:t>r</w:t>
      </w:r>
      <w:r>
        <w:t xml:space="preserve"> Cybersicherheit in der zivilen Luftfahrt sind uns bekannt:</w:t>
      </w:r>
    </w:p>
    <w:p w14:paraId="7571869D" w14:textId="6F23AB97" w:rsidR="009910C7" w:rsidRPr="00AA4BBA" w:rsidRDefault="009910C7" w:rsidP="00AA4BBA">
      <w:pPr>
        <w:pStyle w:val="Listenabsatz"/>
        <w:numPr>
          <w:ilvl w:val="0"/>
          <w:numId w:val="36"/>
        </w:numPr>
        <w:spacing w:after="0"/>
        <w:ind w:left="714" w:hanging="357"/>
        <w:rPr>
          <w:rFonts w:ascii="Times New Roman" w:hAnsi="Times New Roman" w:cs="Times New Roman"/>
          <w:szCs w:val="24"/>
          <w:lang w:eastAsia="de-DE"/>
        </w:rPr>
      </w:pPr>
      <w:r>
        <w:t>Die Bausteine des BSI-Grundschutz auf der Webseite des BSI</w:t>
      </w:r>
      <w:r>
        <w:rPr>
          <w:rStyle w:val="Funotenzeichen"/>
        </w:rPr>
        <w:footnoteReference w:id="1"/>
      </w:r>
      <w:r w:rsidR="003B3EB5">
        <w:t xml:space="preserve"> </w:t>
      </w:r>
      <w:r w:rsidRPr="003576FF">
        <w:t>i. V. m. der Kreuzr</w:t>
      </w:r>
      <w:r w:rsidR="00AA4BBA">
        <w:t>e</w:t>
      </w:r>
      <w:r w:rsidRPr="003576FF">
        <w:t>ferenztabelle zum IT-Grundschutz-Kompendium</w:t>
      </w:r>
      <w:r>
        <w:rPr>
          <w:rStyle w:val="Funotenzeichen"/>
        </w:rPr>
        <w:footnoteReference w:id="2"/>
      </w:r>
    </w:p>
    <w:p w14:paraId="1F46347E" w14:textId="4B5A6238" w:rsidR="009910C7" w:rsidRDefault="009910C7" w:rsidP="009910C7">
      <w:pPr>
        <w:pStyle w:val="Listenabsatz"/>
        <w:numPr>
          <w:ilvl w:val="0"/>
          <w:numId w:val="16"/>
        </w:numPr>
      </w:pPr>
      <w:r>
        <w:t>Informationen zu aktuellen Warnungen zu spezifischen IT-System-Elementen von</w:t>
      </w:r>
      <w:r w:rsidR="00AA4BBA">
        <w:t xml:space="preserve"> </w:t>
      </w:r>
      <w:r>
        <w:t>der Allianz für Cyber-Sicherheit des BSI auf deren Webseite</w:t>
      </w:r>
      <w:r w:rsidRPr="00AA4BBA">
        <w:rPr>
          <w:rStyle w:val="Funotenzeichen"/>
          <w:szCs w:val="16"/>
        </w:rPr>
        <w:footnoteReference w:id="3"/>
      </w:r>
    </w:p>
    <w:p w14:paraId="54081FBB" w14:textId="117A3647" w:rsidR="00AA4BBA" w:rsidRDefault="009910C7" w:rsidP="00104DC3">
      <w:pPr>
        <w:pStyle w:val="Listenabsatz"/>
        <w:numPr>
          <w:ilvl w:val="0"/>
          <w:numId w:val="16"/>
        </w:numPr>
      </w:pPr>
      <w:r>
        <w:t>Aktuelle allgemeine Lagebilder der Bereiche IT-Sicherheit und Cybercrime vom BSI bzw. dem Bundeskriminalamt von deren Webseiten</w:t>
      </w:r>
      <w:r>
        <w:rPr>
          <w:rStyle w:val="Funotenzeichen"/>
        </w:rPr>
        <w:footnoteReference w:id="4"/>
      </w:r>
    </w:p>
    <w:p w14:paraId="07C0FB6D" w14:textId="03C3F7A6" w:rsidR="009910C7" w:rsidRDefault="00AA4BBA" w:rsidP="00AA4BBA">
      <w:pPr>
        <w:spacing w:after="160" w:line="259" w:lineRule="auto"/>
      </w:pPr>
      <w:r>
        <w:br w:type="page"/>
      </w:r>
    </w:p>
    <w:p w14:paraId="33E676A6" w14:textId="1C9BE52C" w:rsidR="00680BD5" w:rsidRDefault="00B00ECC" w:rsidP="00F72E55">
      <w:pPr>
        <w:pStyle w:val="berschrift1"/>
      </w:pPr>
      <w:bookmarkStart w:id="8" w:name="_Toc184135140"/>
      <w:r>
        <w:lastRenderedPageBreak/>
        <w:t>Risikomanagement</w:t>
      </w:r>
      <w:bookmarkEnd w:id="8"/>
    </w:p>
    <w:p w14:paraId="23B38B86" w14:textId="7B5163D8" w:rsidR="004F24F3" w:rsidRPr="004F24F3" w:rsidRDefault="004F24F3" w:rsidP="00104DC3">
      <w:r>
        <w:t xml:space="preserve">Wir haben </w:t>
      </w:r>
      <w:r w:rsidRPr="00A37A1A">
        <w:t>ein</w:t>
      </w:r>
      <w:r>
        <w:t>en</w:t>
      </w:r>
      <w:r w:rsidRPr="00A37A1A">
        <w:t xml:space="preserve"> Risikomanagementprozess unter Berücksichtigung der folgenden Unterabschnitte</w:t>
      </w:r>
      <w:r>
        <w:t xml:space="preserve"> etabliert.</w:t>
      </w:r>
      <w:r w:rsidR="00453CD0">
        <w:rPr>
          <w:rStyle w:val="Funotenzeichen"/>
        </w:rPr>
        <w:footnoteReference w:id="5"/>
      </w:r>
    </w:p>
    <w:p w14:paraId="55DAC096" w14:textId="50A9E0DE" w:rsidR="00104DC3" w:rsidRDefault="00104DC3" w:rsidP="009E4148">
      <w:pPr>
        <w:pStyle w:val="berschrift2"/>
        <w:numPr>
          <w:ilvl w:val="1"/>
          <w:numId w:val="43"/>
        </w:numPr>
      </w:pPr>
      <w:r>
        <w:t xml:space="preserve"> </w:t>
      </w:r>
      <w:bookmarkStart w:id="9" w:name="_Toc184135141"/>
      <w:r w:rsidR="00680BD5">
        <w:t>Ermittlung kritischer informations- und kommunikationstechnischer Systeme und Daten</w:t>
      </w:r>
      <w:bookmarkEnd w:id="9"/>
    </w:p>
    <w:p w14:paraId="7F2F16E7" w14:textId="14ECD9B8" w:rsidR="00104DC3" w:rsidRDefault="00104DC3" w:rsidP="00104DC3">
      <w:pPr>
        <w:pStyle w:val="berschrift3"/>
        <w:numPr>
          <w:ilvl w:val="2"/>
          <w:numId w:val="39"/>
        </w:numPr>
      </w:pPr>
      <w:r>
        <w:t>Metho</w:t>
      </w:r>
      <w:r w:rsidR="00AC3AA7">
        <w:t>d</w:t>
      </w:r>
      <w:r>
        <w:t>ik</w:t>
      </w:r>
    </w:p>
    <w:p w14:paraId="6B920181" w14:textId="77777777" w:rsidR="00104DC3" w:rsidRDefault="00CB0AB4" w:rsidP="00104DC3">
      <w:r>
        <w:t>Wie wurden KIKS identifiziert?</w:t>
      </w:r>
      <w:r w:rsidR="00453CD0">
        <w:rPr>
          <w:rStyle w:val="Funotenzeichen"/>
        </w:rPr>
        <w:footnoteReference w:id="6"/>
      </w:r>
    </w:p>
    <w:p w14:paraId="30CC394A" w14:textId="75662B24" w:rsidR="00104DC3" w:rsidRDefault="001858FA" w:rsidP="00104DC3">
      <w:sdt>
        <w:sdtPr>
          <w:id w:val="2045629890"/>
          <w:placeholder>
            <w:docPart w:val="DefaultPlaceholder_-1854013440"/>
          </w:placeholder>
          <w:showingPlcHdr/>
        </w:sdtPr>
        <w:sdtEndPr/>
        <w:sdtContent>
          <w:r w:rsidR="00CB0AB4" w:rsidRPr="00235E51">
            <w:rPr>
              <w:rStyle w:val="Platzhaltertext"/>
            </w:rPr>
            <w:t>Klicken oder tippen Sie hier, um Text einzugeben.</w:t>
          </w:r>
        </w:sdtContent>
      </w:sdt>
    </w:p>
    <w:p w14:paraId="2E46877C" w14:textId="59EDEC0A" w:rsidR="00104DC3" w:rsidRDefault="00CB0AB4" w:rsidP="00104DC3">
      <w:r>
        <w:t>Welche Mitarbeitenden</w:t>
      </w:r>
      <w:r w:rsidR="00684D34">
        <w:t xml:space="preserve"> und Informationen</w:t>
      </w:r>
      <w:r>
        <w:t xml:space="preserve"> wurden bei der Identifizierung einbezogen?</w:t>
      </w:r>
    </w:p>
    <w:p w14:paraId="0B6B2015" w14:textId="74192ADE" w:rsidR="001D33C4" w:rsidRDefault="001858FA" w:rsidP="00104DC3">
      <w:pPr>
        <w:jc w:val="both"/>
      </w:pPr>
      <w:sdt>
        <w:sdtPr>
          <w:id w:val="-1026784789"/>
          <w:placeholder>
            <w:docPart w:val="DefaultPlaceholder_-1854013440"/>
          </w:placeholder>
          <w:showingPlcHdr/>
        </w:sdtPr>
        <w:sdtEndPr/>
        <w:sdtContent>
          <w:r w:rsidR="00CB0AB4" w:rsidRPr="00235E51">
            <w:rPr>
              <w:rStyle w:val="Platzhaltertext"/>
            </w:rPr>
            <w:t>Klicken oder tippen Sie hier, um Text einzugeben.</w:t>
          </w:r>
        </w:sdtContent>
      </w:sdt>
    </w:p>
    <w:p w14:paraId="31152E20" w14:textId="33D477EF" w:rsidR="00104DC3" w:rsidRDefault="00104DC3" w:rsidP="00104DC3">
      <w:pPr>
        <w:pStyle w:val="berschrift3"/>
        <w:numPr>
          <w:ilvl w:val="2"/>
          <w:numId w:val="39"/>
        </w:numPr>
      </w:pPr>
      <w:r>
        <w:t>Auflistung KIKS</w:t>
      </w:r>
    </w:p>
    <w:p w14:paraId="72BFA2CB" w14:textId="2AAFB08F" w:rsidR="001D33C4" w:rsidRDefault="005D2D0B" w:rsidP="00104DC3">
      <w:pPr>
        <w:jc w:val="both"/>
      </w:pPr>
      <w:r>
        <w:t xml:space="preserve">Basierend auf den Begriffsbestimmungen in Abschnitt 1.2 der </w:t>
      </w:r>
      <w:r w:rsidR="00DB08B2" w:rsidRPr="00104DC3">
        <w:rPr>
          <w:i/>
        </w:rPr>
        <w:t>Grundsätze</w:t>
      </w:r>
      <w:r w:rsidR="00595B88">
        <w:t xml:space="preserve"> </w:t>
      </w:r>
      <w:r w:rsidR="008E7650">
        <w:t xml:space="preserve">haben </w:t>
      </w:r>
      <w:r w:rsidR="00595B88">
        <w:t>wir</w:t>
      </w:r>
      <w:r w:rsidR="001572BC">
        <w:t xml:space="preserve"> </w:t>
      </w:r>
      <w:r>
        <w:t>die</w:t>
      </w:r>
    </w:p>
    <w:p w14:paraId="7270B2A1" w14:textId="044895C9" w:rsidR="002621BB" w:rsidRDefault="002621BB" w:rsidP="00104DC3">
      <w:pPr>
        <w:pStyle w:val="Listenabsatz"/>
        <w:numPr>
          <w:ilvl w:val="0"/>
          <w:numId w:val="16"/>
        </w:numPr>
        <w:jc w:val="both"/>
      </w:pPr>
      <w:r>
        <w:t xml:space="preserve">durch uns </w:t>
      </w:r>
      <w:r w:rsidR="009C55B3" w:rsidRPr="008129DC">
        <w:rPr>
          <w:u w:val="single"/>
        </w:rPr>
        <w:t>und/</w:t>
      </w:r>
      <w:r w:rsidRPr="002621BB">
        <w:rPr>
          <w:u w:val="single"/>
        </w:rPr>
        <w:t>oder</w:t>
      </w:r>
      <w:r>
        <w:t xml:space="preserve"> </w:t>
      </w:r>
    </w:p>
    <w:p w14:paraId="42D85F13" w14:textId="03FB66A1" w:rsidR="002621BB" w:rsidRDefault="002621BB" w:rsidP="00104DC3">
      <w:pPr>
        <w:pStyle w:val="Listenabsatz"/>
        <w:numPr>
          <w:ilvl w:val="0"/>
          <w:numId w:val="16"/>
        </w:numPr>
        <w:jc w:val="both"/>
      </w:pPr>
      <w:r>
        <w:t xml:space="preserve">auftragsgemäß </w:t>
      </w:r>
      <w:r w:rsidR="0016188A">
        <w:t xml:space="preserve">für uns </w:t>
      </w:r>
      <w:r>
        <w:t xml:space="preserve">durch </w:t>
      </w:r>
      <w:r w:rsidR="00F92D22">
        <w:t>einen</w:t>
      </w:r>
      <w:r w:rsidR="002F49C5">
        <w:t xml:space="preserve"> Dienstleister bzw. Auftragnehmer</w:t>
      </w:r>
    </w:p>
    <w:p w14:paraId="07095A0A" w14:textId="28D2B6CD" w:rsidR="00A7044A" w:rsidRDefault="002621BB" w:rsidP="00104DC3">
      <w:pPr>
        <w:jc w:val="both"/>
      </w:pPr>
      <w:r>
        <w:t xml:space="preserve">betriebenen </w:t>
      </w:r>
      <w:r w:rsidR="00A7044A">
        <w:t xml:space="preserve">informations- und kommunikationstechnischen Systeme und </w:t>
      </w:r>
      <w:r w:rsidR="001D33C4">
        <w:t>Da</w:t>
      </w:r>
      <w:r w:rsidR="00A7044A">
        <w:t>ten ermittelt</w:t>
      </w:r>
      <w:r w:rsidR="00881FF2">
        <w:rPr>
          <w:rStyle w:val="Funotenzeichen"/>
        </w:rPr>
        <w:footnoteReference w:id="7"/>
      </w:r>
      <w:r w:rsidR="00A7044A">
        <w:t>, welche</w:t>
      </w:r>
    </w:p>
    <w:p w14:paraId="0CCFE14A" w14:textId="77777777" w:rsidR="00A7044A" w:rsidRDefault="00A7044A" w:rsidP="00A7044A">
      <w:pPr>
        <w:pStyle w:val="Listenabsatz"/>
        <w:numPr>
          <w:ilvl w:val="0"/>
          <w:numId w:val="13"/>
        </w:numPr>
      </w:pPr>
      <w:r w:rsidRPr="00A37A1A">
        <w:t xml:space="preserve">aufgrund ihrer Bedeutung oder ihres Einflusses auf die Luftsicherheit als kritisch zu bewerten sind </w:t>
      </w:r>
      <w:r w:rsidRPr="002621BB">
        <w:rPr>
          <w:u w:val="single"/>
        </w:rPr>
        <w:t>und</w:t>
      </w:r>
    </w:p>
    <w:p w14:paraId="1E029B71" w14:textId="514C5617" w:rsidR="00104DC3" w:rsidRDefault="00A7044A" w:rsidP="00A7044A">
      <w:pPr>
        <w:pStyle w:val="Listenabsatz"/>
        <w:numPr>
          <w:ilvl w:val="0"/>
          <w:numId w:val="13"/>
        </w:numPr>
      </w:pPr>
      <w:r w:rsidRPr="00A37A1A">
        <w:t>in der Bundesrepublik Deutschland einer Interaktion zugeführt werden oder unter der deutschen Gerichtsbarkeit oder Zugehörigkeit stehen</w:t>
      </w:r>
      <w:r w:rsidR="002621BB">
        <w:t>.</w:t>
      </w:r>
    </w:p>
    <w:p w14:paraId="788F9EDF" w14:textId="77777777" w:rsidR="00104DC3" w:rsidRDefault="00104DC3">
      <w:pPr>
        <w:spacing w:after="160" w:line="259" w:lineRule="auto"/>
      </w:pPr>
      <w:r>
        <w:br w:type="page"/>
      </w:r>
    </w:p>
    <w:p w14:paraId="4730FC19" w14:textId="23E769BC" w:rsidR="007A4DEE" w:rsidRDefault="005C533C" w:rsidP="00104DC3">
      <w:pPr>
        <w:spacing w:after="160" w:line="259" w:lineRule="auto"/>
      </w:pPr>
      <w:r>
        <w:lastRenderedPageBreak/>
        <w:t>Die Erhebung erfolgte unabhängig des Umstandes, ob bereits Sicherheitsmaßnahmen etabliert wurden</w:t>
      </w:r>
      <w:r w:rsidR="007A4DEE">
        <w:t xml:space="preserve">. </w:t>
      </w:r>
      <w:r w:rsidR="007A4DEE">
        <w:br/>
        <w:t xml:space="preserve">In den </w:t>
      </w:r>
      <w:r w:rsidR="001957A9">
        <w:t xml:space="preserve">folgenden </w:t>
      </w:r>
      <w:r w:rsidR="00437160">
        <w:t>Anlage</w:t>
      </w:r>
      <w:r w:rsidR="00DB2DAD">
        <w:t>n</w:t>
      </w:r>
      <w:r w:rsidR="00437160">
        <w:t xml:space="preserve"> sind </w:t>
      </w:r>
      <w:r w:rsidR="001957A9">
        <w:t>neben de</w:t>
      </w:r>
      <w:r w:rsidR="005437B2">
        <w:t xml:space="preserve">m </w:t>
      </w:r>
      <w:r w:rsidR="005437B2" w:rsidRPr="005437B2">
        <w:rPr>
          <w:i/>
        </w:rPr>
        <w:t>Zugang zur</w:t>
      </w:r>
      <w:r w:rsidR="001957A9" w:rsidRPr="005437B2">
        <w:rPr>
          <w:i/>
        </w:rPr>
        <w:t xml:space="preserve"> Unionsdatenbank/KSDA2</w:t>
      </w:r>
      <w:r w:rsidR="001957A9">
        <w:t xml:space="preserve"> </w:t>
      </w:r>
      <w:r w:rsidR="00B71A56">
        <w:t xml:space="preserve">als Anlage 1 </w:t>
      </w:r>
      <w:r w:rsidR="00437160">
        <w:t>alle ermittelten KIKS aufgeführt</w:t>
      </w:r>
      <w:r w:rsidR="0044559A">
        <w:rPr>
          <w:rStyle w:val="Funotenzeichen"/>
        </w:rPr>
        <w:footnoteReference w:id="8"/>
      </w:r>
      <w:r w:rsidR="001957A9">
        <w:t>:</w:t>
      </w:r>
      <w:r w:rsidR="00437160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230"/>
      </w:tblGrid>
      <w:tr w:rsidR="00DB2DAD" w14:paraId="75EC8FB6" w14:textId="77777777" w:rsidTr="00EF7DE4">
        <w:tc>
          <w:tcPr>
            <w:tcW w:w="2547" w:type="dxa"/>
          </w:tcPr>
          <w:p w14:paraId="783170BA" w14:textId="3910B51D" w:rsidR="00DB2DAD" w:rsidRPr="000D6303" w:rsidRDefault="00DB2DAD" w:rsidP="005C533C">
            <w:pPr>
              <w:rPr>
                <w:b/>
              </w:rPr>
            </w:pPr>
            <w:r w:rsidRPr="000D6303">
              <w:rPr>
                <w:b/>
              </w:rPr>
              <w:t>An</w:t>
            </w:r>
            <w:r w:rsidR="00210170">
              <w:rPr>
                <w:b/>
              </w:rPr>
              <w:t>l</w:t>
            </w:r>
            <w:r w:rsidRPr="000D6303">
              <w:rPr>
                <w:b/>
              </w:rPr>
              <w:t>agennummer</w:t>
            </w:r>
          </w:p>
        </w:tc>
        <w:tc>
          <w:tcPr>
            <w:tcW w:w="6230" w:type="dxa"/>
          </w:tcPr>
          <w:p w14:paraId="1BBE7DCB" w14:textId="2D2A8614" w:rsidR="00DB2DAD" w:rsidRPr="000D6303" w:rsidRDefault="00DB2DAD" w:rsidP="005C533C">
            <w:pPr>
              <w:rPr>
                <w:b/>
              </w:rPr>
            </w:pPr>
            <w:r w:rsidRPr="000D6303">
              <w:rPr>
                <w:b/>
              </w:rPr>
              <w:t>Bezeichnung des KIKS</w:t>
            </w:r>
          </w:p>
        </w:tc>
      </w:tr>
      <w:tr w:rsidR="00DB2DAD" w14:paraId="2B0880BC" w14:textId="77777777" w:rsidTr="00EF7DE4">
        <w:tc>
          <w:tcPr>
            <w:tcW w:w="2547" w:type="dxa"/>
          </w:tcPr>
          <w:p w14:paraId="0F523773" w14:textId="5100FC71" w:rsidR="00DB2DAD" w:rsidRDefault="00DB2DAD" w:rsidP="005C533C">
            <w:r>
              <w:t>1</w:t>
            </w:r>
          </w:p>
        </w:tc>
        <w:tc>
          <w:tcPr>
            <w:tcW w:w="6230" w:type="dxa"/>
          </w:tcPr>
          <w:p w14:paraId="6025F3D8" w14:textId="449B3461" w:rsidR="00DB2DAD" w:rsidRDefault="005437B2" w:rsidP="005C533C">
            <w:r>
              <w:t xml:space="preserve">Zugang zur </w:t>
            </w:r>
            <w:r w:rsidR="004B45E3">
              <w:t>Unionsdatenbank</w:t>
            </w:r>
            <w:r w:rsidR="001957A9">
              <w:t>/KSDA2</w:t>
            </w:r>
          </w:p>
        </w:tc>
      </w:tr>
      <w:tr w:rsidR="00DB2DAD" w14:paraId="7F9C43C5" w14:textId="77777777" w:rsidTr="00EF7DE4">
        <w:tc>
          <w:tcPr>
            <w:tcW w:w="2547" w:type="dxa"/>
          </w:tcPr>
          <w:p w14:paraId="14883E79" w14:textId="290DC44E" w:rsidR="00DB2DAD" w:rsidRDefault="00DB2DAD" w:rsidP="005C533C">
            <w:r>
              <w:t>2</w:t>
            </w:r>
          </w:p>
        </w:tc>
        <w:tc>
          <w:tcPr>
            <w:tcW w:w="6230" w:type="dxa"/>
          </w:tcPr>
          <w:p w14:paraId="49D15AFC" w14:textId="466E0937" w:rsidR="00DB2DAD" w:rsidRDefault="009910C7" w:rsidP="005C533C">
            <w:r>
              <w:t>…</w:t>
            </w:r>
          </w:p>
        </w:tc>
      </w:tr>
    </w:tbl>
    <w:p w14:paraId="667C1B98" w14:textId="77777777" w:rsidR="009910C7" w:rsidRDefault="009910C7" w:rsidP="001572BC">
      <w:pPr>
        <w:jc w:val="both"/>
      </w:pPr>
    </w:p>
    <w:p w14:paraId="57264F4E" w14:textId="19AC8612" w:rsidR="00AC3AA7" w:rsidRPr="00AC3AA7" w:rsidRDefault="00AC3AA7" w:rsidP="009E4148">
      <w:pPr>
        <w:pStyle w:val="berschrift2"/>
      </w:pPr>
      <w:bookmarkStart w:id="10" w:name="_Toc160093855"/>
      <w:bookmarkStart w:id="11" w:name="_Ref160089110"/>
      <w:bookmarkStart w:id="12" w:name="_Ref160001951"/>
      <w:bookmarkStart w:id="13" w:name="_Ref159833174"/>
      <w:bookmarkStart w:id="14" w:name="_Toc135910286"/>
      <w:bookmarkStart w:id="15" w:name="_Toc88142239"/>
      <w:bookmarkStart w:id="16" w:name="_Ref165547231"/>
      <w:bookmarkStart w:id="17" w:name="_Toc169680116"/>
      <w:r>
        <w:t xml:space="preserve"> </w:t>
      </w:r>
      <w:bookmarkStart w:id="18" w:name="_Toc184135142"/>
      <w:r w:rsidRPr="00AC3AA7">
        <w:t xml:space="preserve">Risikobeurteilung - Risk </w:t>
      </w:r>
      <w:proofErr w:type="spellStart"/>
      <w:r w:rsidRPr="00AC3AA7">
        <w:t>assessment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proofErr w:type="spellEnd"/>
    </w:p>
    <w:p w14:paraId="121F00CA" w14:textId="770B6BFA" w:rsidR="001D33C4" w:rsidRDefault="007F2422" w:rsidP="001D33C4">
      <w:pPr>
        <w:pStyle w:val="Listenabsatz"/>
        <w:numPr>
          <w:ilvl w:val="2"/>
          <w:numId w:val="35"/>
        </w:numPr>
        <w:rPr>
          <w:b/>
        </w:rPr>
      </w:pPr>
      <w:r w:rsidRPr="001D33C4">
        <w:rPr>
          <w:b/>
        </w:rPr>
        <w:t>Gefähr</w:t>
      </w:r>
      <w:r w:rsidR="00FB6085" w:rsidRPr="001D33C4">
        <w:rPr>
          <w:b/>
        </w:rPr>
        <w:t>d</w:t>
      </w:r>
      <w:r w:rsidRPr="001D33C4">
        <w:rPr>
          <w:b/>
        </w:rPr>
        <w:t xml:space="preserve">ungsübersicht – </w:t>
      </w:r>
      <w:r w:rsidR="0052586F" w:rsidRPr="001D33C4">
        <w:rPr>
          <w:b/>
        </w:rPr>
        <w:t>R</w:t>
      </w:r>
      <w:r w:rsidRPr="001D33C4">
        <w:rPr>
          <w:b/>
        </w:rPr>
        <w:t xml:space="preserve">isk </w:t>
      </w:r>
      <w:proofErr w:type="spellStart"/>
      <w:r w:rsidRPr="001D33C4">
        <w:rPr>
          <w:b/>
        </w:rPr>
        <w:t>identification</w:t>
      </w:r>
      <w:proofErr w:type="spellEnd"/>
      <w:r w:rsidR="0044559A">
        <w:rPr>
          <w:rStyle w:val="Funotenzeichen"/>
          <w:b/>
        </w:rPr>
        <w:footnoteReference w:id="9"/>
      </w:r>
    </w:p>
    <w:p w14:paraId="6EFEEC49" w14:textId="71B41CB5" w:rsidR="00104DC3" w:rsidRDefault="00104DC3" w:rsidP="00104DC3">
      <w:pPr>
        <w:pStyle w:val="Listenabsatz"/>
        <w:numPr>
          <w:ilvl w:val="3"/>
          <w:numId w:val="35"/>
        </w:numPr>
        <w:rPr>
          <w:b/>
        </w:rPr>
      </w:pPr>
      <w:r w:rsidRPr="00104DC3">
        <w:rPr>
          <w:b/>
        </w:rPr>
        <w:t>Methodik</w:t>
      </w:r>
    </w:p>
    <w:p w14:paraId="122B2BDA" w14:textId="1E263698" w:rsidR="00104DC3" w:rsidRDefault="00104DC3" w:rsidP="00891E77">
      <w:r>
        <w:t>Wie wurden die Gefährdungen ermittelt und welche Informationsquellen wurden genutzt?</w:t>
      </w:r>
    </w:p>
    <w:p w14:paraId="25BE40A5" w14:textId="2E1F59FA" w:rsidR="00104DC3" w:rsidRPr="00D46ADA" w:rsidRDefault="001858FA" w:rsidP="00891E77">
      <w:sdt>
        <w:sdtPr>
          <w:id w:val="131988742"/>
          <w:placeholder>
            <w:docPart w:val="693CC31D90654D6196BAA97A52CFA961"/>
          </w:placeholder>
          <w:showingPlcHdr/>
        </w:sdtPr>
        <w:sdtEndPr/>
        <w:sdtContent>
          <w:r w:rsidR="00104DC3" w:rsidRPr="00235E51">
            <w:rPr>
              <w:rStyle w:val="Platzhaltertext"/>
            </w:rPr>
            <w:t>Klicken oder tippen Sie hier, um Text einzugeben.</w:t>
          </w:r>
        </w:sdtContent>
      </w:sdt>
    </w:p>
    <w:p w14:paraId="342B5F4F" w14:textId="1C34BC0F" w:rsidR="00104DC3" w:rsidRPr="00D46ADA" w:rsidRDefault="00D46ADA" w:rsidP="00D46ADA">
      <w:pPr>
        <w:pStyle w:val="berschrift3"/>
        <w:numPr>
          <w:ilvl w:val="3"/>
          <w:numId w:val="35"/>
        </w:numPr>
      </w:pPr>
      <w:r>
        <w:t>Auflistung Gefährdungen</w:t>
      </w:r>
    </w:p>
    <w:p w14:paraId="249F6558" w14:textId="67DD37D7" w:rsidR="00F61FEF" w:rsidRDefault="00187C96" w:rsidP="00D105BD">
      <w:pPr>
        <w:spacing w:after="0"/>
      </w:pPr>
      <w:r>
        <w:t xml:space="preserve">Zu den ermittelten KIKS wurde </w:t>
      </w:r>
      <w:r w:rsidR="00121BEE">
        <w:t xml:space="preserve">jeweils </w:t>
      </w:r>
      <w:r>
        <w:t>eine</w:t>
      </w:r>
      <w:r w:rsidR="00121BEE">
        <w:t xml:space="preserve"> </w:t>
      </w:r>
      <w:r w:rsidR="00121BEE" w:rsidRPr="007F2422">
        <w:t>Gefährdungsübersicht</w:t>
      </w:r>
      <w:r w:rsidR="00121BEE">
        <w:t xml:space="preserve"> erstellt. </w:t>
      </w:r>
    </w:p>
    <w:p w14:paraId="17BD4AC2" w14:textId="7AFEB336" w:rsidR="00F61FEF" w:rsidRDefault="000B463C" w:rsidP="00D105BD">
      <w:pPr>
        <w:spacing w:after="0"/>
        <w:rPr>
          <w:i/>
        </w:rP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58FA">
        <w:fldChar w:fldCharType="separate"/>
      </w:r>
      <w:r>
        <w:fldChar w:fldCharType="end"/>
      </w:r>
      <w:r>
        <w:tab/>
      </w:r>
      <w:r w:rsidR="00121BEE">
        <w:t>Die ermittelten Gefährdungen sind i</w:t>
      </w:r>
      <w:r w:rsidR="00891E77">
        <w:t>m</w:t>
      </w:r>
      <w:r w:rsidR="00121BEE">
        <w:t xml:space="preserve"> unmittelbaren Zusammenhang mit den KIKS i</w:t>
      </w:r>
      <w:r w:rsidR="001F31DB">
        <w:t>n de</w:t>
      </w:r>
      <w:r>
        <w:t>n</w:t>
      </w:r>
      <w:r w:rsidR="001F31DB">
        <w:t xml:space="preserve"> Anlage</w:t>
      </w:r>
      <w:r>
        <w:t>n gemäß Kapitel 2.2</w:t>
      </w:r>
      <w:r w:rsidR="001F31DB">
        <w:t xml:space="preserve"> </w:t>
      </w:r>
      <w:r w:rsidR="00121BEE" w:rsidRPr="00F61FEF">
        <w:t>angegeben.</w:t>
      </w:r>
    </w:p>
    <w:p w14:paraId="75EC01A1" w14:textId="246BF1CF" w:rsidR="000B463C" w:rsidRDefault="000B463C" w:rsidP="0010679C">
      <w:pPr>
        <w:rPr>
          <w:i/>
        </w:rP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58FA">
        <w:fldChar w:fldCharType="separate"/>
      </w:r>
      <w:r>
        <w:fldChar w:fldCharType="end"/>
      </w:r>
      <w:r>
        <w:tab/>
        <w:t>Die ermittelten Gefähr</w:t>
      </w:r>
      <w:r w:rsidR="00165801">
        <w:t>d</w:t>
      </w:r>
      <w:r>
        <w:t>ungen sind in folgenden Anlagen aufgeführt: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230"/>
      </w:tblGrid>
      <w:tr w:rsidR="000B463C" w14:paraId="0977681A" w14:textId="77777777" w:rsidTr="000B463C">
        <w:tc>
          <w:tcPr>
            <w:tcW w:w="2547" w:type="dxa"/>
          </w:tcPr>
          <w:p w14:paraId="7A076E67" w14:textId="77777777" w:rsidR="000B463C" w:rsidRPr="000D6303" w:rsidRDefault="000B463C" w:rsidP="000B463C">
            <w:pPr>
              <w:rPr>
                <w:b/>
              </w:rPr>
            </w:pPr>
            <w:r w:rsidRPr="000D6303">
              <w:rPr>
                <w:b/>
              </w:rPr>
              <w:t>Anlagennummer</w:t>
            </w:r>
          </w:p>
        </w:tc>
        <w:tc>
          <w:tcPr>
            <w:tcW w:w="6230" w:type="dxa"/>
          </w:tcPr>
          <w:p w14:paraId="0A235B6F" w14:textId="16171BAF" w:rsidR="000B463C" w:rsidRPr="000D6303" w:rsidRDefault="000B463C" w:rsidP="000B463C">
            <w:pPr>
              <w:rPr>
                <w:b/>
              </w:rPr>
            </w:pPr>
            <w:r w:rsidRPr="000D6303">
              <w:rPr>
                <w:b/>
              </w:rPr>
              <w:t>Bezeichnung de</w:t>
            </w:r>
            <w:r w:rsidR="00210170">
              <w:rPr>
                <w:b/>
              </w:rPr>
              <w:t>r Gefährdung</w:t>
            </w:r>
          </w:p>
        </w:tc>
      </w:tr>
      <w:tr w:rsidR="000B463C" w14:paraId="0E572487" w14:textId="77777777" w:rsidTr="000B463C">
        <w:tc>
          <w:tcPr>
            <w:tcW w:w="2547" w:type="dxa"/>
          </w:tcPr>
          <w:p w14:paraId="44E15874" w14:textId="2AA2BE8C" w:rsidR="000B463C" w:rsidRDefault="003F3798" w:rsidP="000B463C">
            <w:r>
              <w:t>…</w:t>
            </w:r>
          </w:p>
        </w:tc>
        <w:tc>
          <w:tcPr>
            <w:tcW w:w="6230" w:type="dxa"/>
          </w:tcPr>
          <w:p w14:paraId="140B3E06" w14:textId="54877FFA" w:rsidR="000B463C" w:rsidRDefault="00210170" w:rsidP="000B463C">
            <w:r>
              <w:t>…</w:t>
            </w:r>
          </w:p>
        </w:tc>
      </w:tr>
      <w:tr w:rsidR="000B463C" w14:paraId="722B4A9E" w14:textId="77777777" w:rsidTr="000B463C">
        <w:tc>
          <w:tcPr>
            <w:tcW w:w="2547" w:type="dxa"/>
          </w:tcPr>
          <w:p w14:paraId="792712BB" w14:textId="30CDCC51" w:rsidR="000B463C" w:rsidRDefault="003F3798" w:rsidP="000B463C">
            <w:r>
              <w:t>…</w:t>
            </w:r>
          </w:p>
        </w:tc>
        <w:tc>
          <w:tcPr>
            <w:tcW w:w="6230" w:type="dxa"/>
          </w:tcPr>
          <w:p w14:paraId="6B0677B5" w14:textId="117A4D46" w:rsidR="000B463C" w:rsidRDefault="00210170" w:rsidP="000B463C">
            <w:r>
              <w:t>…</w:t>
            </w:r>
          </w:p>
        </w:tc>
      </w:tr>
    </w:tbl>
    <w:p w14:paraId="3D8ACB27" w14:textId="5AC5EB98" w:rsidR="003A2A35" w:rsidRDefault="003A2A35" w:rsidP="00D105BD">
      <w:pPr>
        <w:spacing w:after="0"/>
        <w:rPr>
          <w:i/>
        </w:rPr>
      </w:pPr>
    </w:p>
    <w:p w14:paraId="62D9114D" w14:textId="77777777" w:rsidR="007F2422" w:rsidRDefault="007F2422" w:rsidP="00D105BD">
      <w:pPr>
        <w:spacing w:after="0"/>
        <w:rPr>
          <w:i/>
        </w:rPr>
      </w:pPr>
    </w:p>
    <w:p w14:paraId="680B959B" w14:textId="77777777" w:rsidR="001957A9" w:rsidRDefault="001957A9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99E2732" w14:textId="57FB89AB" w:rsidR="001D33C4" w:rsidRPr="001D33C4" w:rsidRDefault="007F2422" w:rsidP="001D33C4">
      <w:pPr>
        <w:pStyle w:val="Listenabsatz"/>
        <w:numPr>
          <w:ilvl w:val="2"/>
          <w:numId w:val="35"/>
        </w:numPr>
        <w:rPr>
          <w:b/>
        </w:rPr>
      </w:pPr>
      <w:r w:rsidRPr="001D33C4">
        <w:rPr>
          <w:b/>
        </w:rPr>
        <w:lastRenderedPageBreak/>
        <w:t xml:space="preserve">Risikoeinschätzung – </w:t>
      </w:r>
      <w:r w:rsidR="0052586F" w:rsidRPr="001D33C4">
        <w:rPr>
          <w:b/>
        </w:rPr>
        <w:t>R</w:t>
      </w:r>
      <w:r w:rsidRPr="001D33C4">
        <w:rPr>
          <w:b/>
        </w:rPr>
        <w:t xml:space="preserve">isk </w:t>
      </w:r>
      <w:proofErr w:type="spellStart"/>
      <w:r w:rsidRPr="001D33C4">
        <w:rPr>
          <w:b/>
        </w:rPr>
        <w:t>analysis</w:t>
      </w:r>
      <w:proofErr w:type="spellEnd"/>
      <w:r w:rsidR="0044559A">
        <w:rPr>
          <w:rStyle w:val="Funotenzeichen"/>
          <w:b/>
        </w:rPr>
        <w:footnoteReference w:id="10"/>
      </w:r>
    </w:p>
    <w:p w14:paraId="542B57CD" w14:textId="42829A1D" w:rsidR="000B463C" w:rsidRDefault="00F61FEF" w:rsidP="00121BEE">
      <w:pPr>
        <w:spacing w:after="0"/>
      </w:pPr>
      <w:r>
        <w:t xml:space="preserve">Die konkretisierten Gefährdungen wurden einer </w:t>
      </w:r>
      <w:r w:rsidRPr="007F2422">
        <w:t>Risikoeinschätzung</w:t>
      </w:r>
      <w:r>
        <w:t xml:space="preserve"> unterzogen und hinsichtlich der Eintrittshäufigkeit und der </w:t>
      </w:r>
      <w:r w:rsidR="008446C1">
        <w:t>Schadenshöhe</w:t>
      </w:r>
      <w:r>
        <w:t xml:space="preserve"> betrachtet. </w:t>
      </w:r>
    </w:p>
    <w:bookmarkStart w:id="19" w:name="_Hlk181095549"/>
    <w:p w14:paraId="3FE2CDFE" w14:textId="0371A389" w:rsidR="00F61FEF" w:rsidRPr="001D33C4" w:rsidRDefault="000B463C" w:rsidP="000B463C">
      <w:pPr>
        <w:spacing w:after="0"/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58FA">
        <w:fldChar w:fldCharType="separate"/>
      </w:r>
      <w:r>
        <w:fldChar w:fldCharType="end"/>
      </w:r>
      <w:r>
        <w:tab/>
      </w:r>
      <w:bookmarkEnd w:id="19"/>
      <w:r w:rsidR="0052586F">
        <w:t xml:space="preserve">Die </w:t>
      </w:r>
      <w:bookmarkStart w:id="20" w:name="_Hlk181095353"/>
      <w:r w:rsidR="0052586F">
        <w:t xml:space="preserve">Eintrittshäufigkeiten und die </w:t>
      </w:r>
      <w:r w:rsidR="00121BEE">
        <w:t xml:space="preserve">Schadenshöhen </w:t>
      </w:r>
      <w:bookmarkEnd w:id="20"/>
      <w:r w:rsidR="00121BEE">
        <w:t>sind i</w:t>
      </w:r>
      <w:r w:rsidR="00891E77">
        <w:t>m</w:t>
      </w:r>
      <w:r w:rsidR="00121BEE">
        <w:t xml:space="preserve"> unmittelbaren Zusammenhang mit den</w:t>
      </w:r>
      <w:r w:rsidR="0052586F">
        <w:t xml:space="preserve"> konkretisierten</w:t>
      </w:r>
      <w:r w:rsidR="00121BEE">
        <w:t xml:space="preserve"> Gefährdungen </w:t>
      </w:r>
      <w:r w:rsidR="00FF33DE">
        <w:t>der</w:t>
      </w:r>
      <w:r>
        <w:t xml:space="preserve"> KIKS in den Anlagen gemäß Kapitel 2.</w:t>
      </w:r>
      <w:r w:rsidR="00F87911">
        <w:t>3</w:t>
      </w:r>
      <w:r w:rsidR="0010679C">
        <w:t>.1.2</w:t>
      </w:r>
      <w:r>
        <w:t xml:space="preserve"> </w:t>
      </w:r>
      <w:r w:rsidRPr="00B55FA2">
        <w:t>angegeben</w:t>
      </w:r>
      <w:r w:rsidRPr="00121BEE">
        <w:rPr>
          <w:i/>
        </w:rPr>
        <w:t>.</w:t>
      </w:r>
      <w:r>
        <w:t xml:space="preserve"> </w:t>
      </w:r>
    </w:p>
    <w:p w14:paraId="49F27511" w14:textId="18E1F1A3" w:rsidR="000B463C" w:rsidRDefault="000B463C" w:rsidP="0010679C">
      <w:pPr>
        <w:rPr>
          <w:i/>
        </w:rP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58FA">
        <w:fldChar w:fldCharType="separate"/>
      </w:r>
      <w:r>
        <w:fldChar w:fldCharType="end"/>
      </w:r>
      <w:r>
        <w:tab/>
        <w:t xml:space="preserve">Die </w:t>
      </w:r>
      <w:r w:rsidRPr="000B463C">
        <w:t xml:space="preserve">Eintrittshäufigkeiten und die Schadenshöhen </w:t>
      </w:r>
      <w:r>
        <w:t>sind in folgenden Anlagen aufgeführt: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230"/>
      </w:tblGrid>
      <w:tr w:rsidR="000B463C" w14:paraId="7A7AE8F1" w14:textId="77777777" w:rsidTr="000B463C">
        <w:tc>
          <w:tcPr>
            <w:tcW w:w="2547" w:type="dxa"/>
          </w:tcPr>
          <w:p w14:paraId="7581DC26" w14:textId="77777777" w:rsidR="000B463C" w:rsidRPr="000D6303" w:rsidRDefault="000B463C" w:rsidP="000B463C">
            <w:pPr>
              <w:rPr>
                <w:b/>
              </w:rPr>
            </w:pPr>
            <w:r w:rsidRPr="000D6303">
              <w:rPr>
                <w:b/>
              </w:rPr>
              <w:t>Anlagennummer</w:t>
            </w:r>
          </w:p>
        </w:tc>
        <w:tc>
          <w:tcPr>
            <w:tcW w:w="6230" w:type="dxa"/>
          </w:tcPr>
          <w:p w14:paraId="11E788E1" w14:textId="759DACCF" w:rsidR="000B463C" w:rsidRPr="000D6303" w:rsidRDefault="000B463C" w:rsidP="000B463C">
            <w:pPr>
              <w:rPr>
                <w:b/>
              </w:rPr>
            </w:pPr>
            <w:r w:rsidRPr="000D6303">
              <w:rPr>
                <w:b/>
              </w:rPr>
              <w:t>Bezeichnung de</w:t>
            </w:r>
            <w:r w:rsidR="00FF33DE">
              <w:rPr>
                <w:b/>
              </w:rPr>
              <w:t>s Risikos</w:t>
            </w:r>
          </w:p>
        </w:tc>
      </w:tr>
      <w:tr w:rsidR="000B463C" w14:paraId="165E2E7B" w14:textId="77777777" w:rsidTr="000B463C">
        <w:tc>
          <w:tcPr>
            <w:tcW w:w="2547" w:type="dxa"/>
          </w:tcPr>
          <w:p w14:paraId="58475126" w14:textId="02600BFC" w:rsidR="000B463C" w:rsidRDefault="003F3798" w:rsidP="000B463C">
            <w:r>
              <w:t>…</w:t>
            </w:r>
          </w:p>
        </w:tc>
        <w:tc>
          <w:tcPr>
            <w:tcW w:w="6230" w:type="dxa"/>
          </w:tcPr>
          <w:p w14:paraId="4300F25A" w14:textId="21808FCB" w:rsidR="000B463C" w:rsidRDefault="00FF33DE" w:rsidP="000B463C">
            <w:r>
              <w:t>…</w:t>
            </w:r>
          </w:p>
        </w:tc>
      </w:tr>
      <w:tr w:rsidR="000B463C" w14:paraId="6A830568" w14:textId="77777777" w:rsidTr="000B463C">
        <w:tc>
          <w:tcPr>
            <w:tcW w:w="2547" w:type="dxa"/>
          </w:tcPr>
          <w:p w14:paraId="3629D89C" w14:textId="0DD975AE" w:rsidR="000B463C" w:rsidRDefault="003F3798" w:rsidP="000B463C">
            <w:r>
              <w:t>…</w:t>
            </w:r>
          </w:p>
        </w:tc>
        <w:tc>
          <w:tcPr>
            <w:tcW w:w="6230" w:type="dxa"/>
          </w:tcPr>
          <w:p w14:paraId="7E67ADC9" w14:textId="6E498608" w:rsidR="000B463C" w:rsidRDefault="00FF33DE" w:rsidP="000B463C">
            <w:r>
              <w:t>…</w:t>
            </w:r>
          </w:p>
        </w:tc>
      </w:tr>
    </w:tbl>
    <w:p w14:paraId="2F366DF7" w14:textId="77777777" w:rsidR="007F2422" w:rsidRDefault="007F2422" w:rsidP="00121BEE">
      <w:pPr>
        <w:spacing w:after="0"/>
      </w:pPr>
    </w:p>
    <w:p w14:paraId="565DBAAD" w14:textId="46ED0019" w:rsidR="001D33C4" w:rsidRPr="001D33C4" w:rsidRDefault="007F2422" w:rsidP="001D33C4">
      <w:pPr>
        <w:pStyle w:val="Listenabsatz"/>
        <w:numPr>
          <w:ilvl w:val="2"/>
          <w:numId w:val="35"/>
        </w:numPr>
        <w:rPr>
          <w:b/>
        </w:rPr>
      </w:pPr>
      <w:r w:rsidRPr="001D33C4">
        <w:rPr>
          <w:b/>
        </w:rPr>
        <w:t xml:space="preserve">Risikobewertung – </w:t>
      </w:r>
      <w:r w:rsidR="0052586F" w:rsidRPr="001D33C4">
        <w:rPr>
          <w:b/>
        </w:rPr>
        <w:t>R</w:t>
      </w:r>
      <w:r w:rsidRPr="001D33C4">
        <w:rPr>
          <w:b/>
        </w:rPr>
        <w:t xml:space="preserve">isk </w:t>
      </w:r>
      <w:proofErr w:type="spellStart"/>
      <w:r w:rsidRPr="001D33C4">
        <w:rPr>
          <w:b/>
        </w:rPr>
        <w:t>evaluation</w:t>
      </w:r>
      <w:proofErr w:type="spellEnd"/>
      <w:r w:rsidR="0044559A">
        <w:rPr>
          <w:rStyle w:val="Funotenzeichen"/>
          <w:b/>
        </w:rPr>
        <w:footnoteReference w:id="11"/>
      </w:r>
    </w:p>
    <w:p w14:paraId="32F0407D" w14:textId="7AAB8760" w:rsidR="00D46ADA" w:rsidRDefault="00D46ADA" w:rsidP="00D46ADA">
      <w:pPr>
        <w:pStyle w:val="berschrift4"/>
        <w:numPr>
          <w:ilvl w:val="3"/>
          <w:numId w:val="35"/>
        </w:numPr>
      </w:pPr>
      <w:r>
        <w:t>Methodik</w:t>
      </w:r>
    </w:p>
    <w:p w14:paraId="6393D457" w14:textId="03CB8D16" w:rsidR="001D33C4" w:rsidRDefault="0052586F" w:rsidP="00D46ADA">
      <w:pPr>
        <w:spacing w:after="0"/>
      </w:pPr>
      <w:r>
        <w:t xml:space="preserve">Auf Grundlage </w:t>
      </w:r>
      <w:r w:rsidR="00121BEE">
        <w:t xml:space="preserve">der </w:t>
      </w:r>
      <w:r w:rsidR="00121BEE" w:rsidRPr="00121BEE">
        <w:t>Risikoeinschätzung</w:t>
      </w:r>
      <w:r w:rsidR="00121BEE">
        <w:t xml:space="preserve"> wurde eine </w:t>
      </w:r>
      <w:r w:rsidR="00121BEE" w:rsidRPr="007F2422">
        <w:t>Risikobewertung</w:t>
      </w:r>
      <w:r w:rsidR="00121BEE">
        <w:t xml:space="preserve"> durchgeführt. Hierfür wurde die folgende</w:t>
      </w:r>
      <w:r w:rsidR="00E04F7E">
        <w:t xml:space="preserve"> qualitative</w:t>
      </w:r>
      <w:r w:rsidR="00121BEE">
        <w:t xml:space="preserve"> </w:t>
      </w:r>
      <w:r>
        <w:t>Risikom</w:t>
      </w:r>
      <w:r w:rsidR="00121BEE">
        <w:t>atrix verwendet</w:t>
      </w:r>
      <w:r w:rsidR="0044559A">
        <w:rPr>
          <w:rStyle w:val="Funotenzeichen"/>
        </w:rPr>
        <w:footnoteReference w:id="12"/>
      </w:r>
      <w:r w:rsidR="00F61FEF">
        <w:t>:</w:t>
      </w:r>
    </w:p>
    <w:p w14:paraId="5A691360" w14:textId="11EF5524" w:rsidR="00ED4547" w:rsidRDefault="001858FA" w:rsidP="00D46ADA">
      <w:pPr>
        <w:spacing w:after="0"/>
      </w:pPr>
      <w:sdt>
        <w:sdtPr>
          <w:id w:val="-50230486"/>
          <w:placeholder>
            <w:docPart w:val="CDD4D6EEF041465BA60357D77F0EFE0A"/>
          </w:placeholder>
          <w:showingPlcHdr/>
        </w:sdtPr>
        <w:sdtEndPr/>
        <w:sdtContent>
          <w:r w:rsidR="00ED4547" w:rsidRPr="00235E51">
            <w:rPr>
              <w:rStyle w:val="Platzhaltertext"/>
            </w:rPr>
            <w:t>Klicken oder tippen Sie hier, um Text einzugeben.</w:t>
          </w:r>
        </w:sdtContent>
      </w:sdt>
    </w:p>
    <w:p w14:paraId="27A9001F" w14:textId="1CBA5A85" w:rsidR="00D46ADA" w:rsidRDefault="00D46ADA" w:rsidP="00D46ADA">
      <w:pPr>
        <w:pStyle w:val="berschrift4"/>
        <w:numPr>
          <w:ilvl w:val="3"/>
          <w:numId w:val="35"/>
        </w:numPr>
      </w:pPr>
      <w:r>
        <w:t>Auflistung Risikowerte</w:t>
      </w:r>
    </w:p>
    <w:bookmarkStart w:id="21" w:name="_Hlk181095806"/>
    <w:p w14:paraId="0E4FBED0" w14:textId="1F355B71" w:rsidR="00F61FEF" w:rsidRDefault="000B463C" w:rsidP="00121BEE">
      <w:pPr>
        <w:spacing w:after="0"/>
        <w:rPr>
          <w:i/>
        </w:rP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58FA">
        <w:fldChar w:fldCharType="separate"/>
      </w:r>
      <w:r>
        <w:fldChar w:fldCharType="end"/>
      </w:r>
      <w:r>
        <w:tab/>
      </w:r>
      <w:r w:rsidR="00121BEE">
        <w:t>Die Ergebnisse der Risikobewertung sind i</w:t>
      </w:r>
      <w:r w:rsidR="0010679C">
        <w:t>m</w:t>
      </w:r>
      <w:r w:rsidR="00121BEE">
        <w:t xml:space="preserve"> unmittelbaren Zusammenhang mit den </w:t>
      </w:r>
      <w:r w:rsidR="0052586F">
        <w:t xml:space="preserve">konkretisierten </w:t>
      </w:r>
      <w:r w:rsidR="00121BEE">
        <w:t xml:space="preserve">Gefährdungen </w:t>
      </w:r>
      <w:r w:rsidR="001F31DB">
        <w:t>in de</w:t>
      </w:r>
      <w:r w:rsidR="001D3217">
        <w:t>n</w:t>
      </w:r>
      <w:r w:rsidR="001F31DB">
        <w:t xml:space="preserve"> Anlage</w:t>
      </w:r>
      <w:r w:rsidR="001D3217">
        <w:t>n</w:t>
      </w:r>
      <w:r w:rsidR="00121BEE">
        <w:t xml:space="preserve"> </w:t>
      </w:r>
      <w:r>
        <w:t xml:space="preserve">gemäß Kapitel </w:t>
      </w:r>
      <w:r w:rsidR="00437189">
        <w:t>2</w:t>
      </w:r>
      <w:r>
        <w:t>.</w:t>
      </w:r>
      <w:r w:rsidR="00437189">
        <w:t>3</w:t>
      </w:r>
      <w:r w:rsidR="0010679C">
        <w:t>.1.2</w:t>
      </w:r>
      <w:r>
        <w:t xml:space="preserve"> </w:t>
      </w:r>
      <w:r w:rsidR="00121BEE" w:rsidRPr="00F61FEF">
        <w:t>angegeben</w:t>
      </w:r>
      <w:r w:rsidR="00121BEE" w:rsidRPr="00121BEE">
        <w:rPr>
          <w:i/>
        </w:rPr>
        <w:t>.</w:t>
      </w:r>
    </w:p>
    <w:p w14:paraId="7DE82612" w14:textId="70ECA39E" w:rsidR="000B463C" w:rsidRDefault="000B463C" w:rsidP="0010679C">
      <w:pPr>
        <w:rPr>
          <w:i/>
        </w:rP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58FA">
        <w:fldChar w:fldCharType="separate"/>
      </w:r>
      <w:r>
        <w:fldChar w:fldCharType="end"/>
      </w:r>
      <w:r>
        <w:tab/>
        <w:t>Die Ergebnisse der Risikobewertung sind in folgenden Anlagen aufgeführt: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230"/>
      </w:tblGrid>
      <w:tr w:rsidR="000B463C" w14:paraId="3DA57A68" w14:textId="77777777" w:rsidTr="000B463C">
        <w:tc>
          <w:tcPr>
            <w:tcW w:w="2547" w:type="dxa"/>
          </w:tcPr>
          <w:p w14:paraId="4E098310" w14:textId="77777777" w:rsidR="000B463C" w:rsidRPr="000D6303" w:rsidRDefault="000B463C" w:rsidP="000B463C">
            <w:pPr>
              <w:rPr>
                <w:b/>
              </w:rPr>
            </w:pPr>
            <w:r w:rsidRPr="000D6303">
              <w:rPr>
                <w:b/>
              </w:rPr>
              <w:t>Anlagennummer</w:t>
            </w:r>
          </w:p>
        </w:tc>
        <w:tc>
          <w:tcPr>
            <w:tcW w:w="6230" w:type="dxa"/>
          </w:tcPr>
          <w:p w14:paraId="5DF5E6D6" w14:textId="0A5FA0D3" w:rsidR="000B463C" w:rsidRPr="000D6303" w:rsidRDefault="000B463C" w:rsidP="000B463C">
            <w:pPr>
              <w:rPr>
                <w:b/>
              </w:rPr>
            </w:pPr>
            <w:r w:rsidRPr="000D6303">
              <w:rPr>
                <w:b/>
              </w:rPr>
              <w:t xml:space="preserve">Bezeichnung des </w:t>
            </w:r>
            <w:r w:rsidR="00FF33DE">
              <w:rPr>
                <w:b/>
              </w:rPr>
              <w:t>Risikos</w:t>
            </w:r>
          </w:p>
        </w:tc>
      </w:tr>
      <w:tr w:rsidR="000B463C" w14:paraId="277B75BE" w14:textId="77777777" w:rsidTr="000B463C">
        <w:tc>
          <w:tcPr>
            <w:tcW w:w="2547" w:type="dxa"/>
          </w:tcPr>
          <w:p w14:paraId="1055B962" w14:textId="03694C65" w:rsidR="000B463C" w:rsidRDefault="003F3798" w:rsidP="000B463C">
            <w:r>
              <w:t>…</w:t>
            </w:r>
          </w:p>
        </w:tc>
        <w:tc>
          <w:tcPr>
            <w:tcW w:w="6230" w:type="dxa"/>
          </w:tcPr>
          <w:p w14:paraId="43B590A9" w14:textId="012247E0" w:rsidR="000B463C" w:rsidRDefault="00FF33DE" w:rsidP="000B463C">
            <w:r>
              <w:t>…</w:t>
            </w:r>
          </w:p>
        </w:tc>
      </w:tr>
      <w:tr w:rsidR="000B463C" w14:paraId="5412397F" w14:textId="77777777" w:rsidTr="000B463C">
        <w:tc>
          <w:tcPr>
            <w:tcW w:w="2547" w:type="dxa"/>
          </w:tcPr>
          <w:p w14:paraId="4660C567" w14:textId="4B2BB6AC" w:rsidR="000B463C" w:rsidRDefault="003F3798" w:rsidP="000B463C">
            <w:r>
              <w:t>…</w:t>
            </w:r>
          </w:p>
        </w:tc>
        <w:tc>
          <w:tcPr>
            <w:tcW w:w="6230" w:type="dxa"/>
          </w:tcPr>
          <w:p w14:paraId="0981CFEC" w14:textId="5AC6F6F5" w:rsidR="000B463C" w:rsidRDefault="00FF33DE" w:rsidP="000B463C">
            <w:r>
              <w:t>…</w:t>
            </w:r>
          </w:p>
        </w:tc>
      </w:tr>
      <w:bookmarkEnd w:id="21"/>
    </w:tbl>
    <w:p w14:paraId="5A348FC8" w14:textId="77777777" w:rsidR="000B463C" w:rsidRDefault="000B463C" w:rsidP="000B463C">
      <w:pPr>
        <w:spacing w:after="0"/>
        <w:rPr>
          <w:i/>
        </w:rPr>
      </w:pPr>
    </w:p>
    <w:p w14:paraId="2303FB08" w14:textId="77777777" w:rsidR="00240866" w:rsidRDefault="00240866" w:rsidP="00121BEE">
      <w:pPr>
        <w:spacing w:after="0"/>
      </w:pPr>
    </w:p>
    <w:p w14:paraId="234E495B" w14:textId="6A022FAD" w:rsidR="00102FF6" w:rsidRDefault="00AC3AA7" w:rsidP="009E4148">
      <w:pPr>
        <w:pStyle w:val="berschrift2"/>
      </w:pPr>
      <w:bookmarkStart w:id="22" w:name="_Ref160089354"/>
      <w:bookmarkStart w:id="23" w:name="_Ref169171341"/>
      <w:bookmarkStart w:id="24" w:name="_Toc169680117"/>
      <w:r>
        <w:lastRenderedPageBreak/>
        <w:t xml:space="preserve"> </w:t>
      </w:r>
      <w:bookmarkStart w:id="25" w:name="_Toc184135143"/>
      <w:r w:rsidR="00102FF6" w:rsidRPr="00102FF6">
        <w:t xml:space="preserve">Risikobehandlung – Risk </w:t>
      </w:r>
      <w:proofErr w:type="spellStart"/>
      <w:r w:rsidR="00102FF6" w:rsidRPr="00102FF6">
        <w:t>treatment</w:t>
      </w:r>
      <w:proofErr w:type="spellEnd"/>
      <w:r w:rsidR="0044559A">
        <w:rPr>
          <w:rStyle w:val="Funotenzeichen"/>
        </w:rPr>
        <w:footnoteReference w:id="13"/>
      </w:r>
      <w:bookmarkEnd w:id="25"/>
    </w:p>
    <w:p w14:paraId="0F34A380" w14:textId="2ACB6577" w:rsidR="001D3217" w:rsidRDefault="0082572F" w:rsidP="001D3217">
      <w:pPr>
        <w:spacing w:after="0"/>
      </w:pPr>
      <w:r>
        <w:t xml:space="preserve">Die </w:t>
      </w:r>
      <w:r w:rsidRPr="0082572F">
        <w:rPr>
          <w:b/>
        </w:rPr>
        <w:t>Schutzmaßnahmen</w:t>
      </w:r>
      <w:r w:rsidR="0052586F">
        <w:rPr>
          <w:b/>
        </w:rPr>
        <w:t xml:space="preserve"> </w:t>
      </w:r>
      <w:r w:rsidR="0052586F">
        <w:t>(Maßnahmen zur Risikobehandlung)</w:t>
      </w:r>
      <w:r>
        <w:t xml:space="preserve">, welche zur Reduzierung der im Rahmen </w:t>
      </w:r>
      <w:r w:rsidR="0052586F">
        <w:t xml:space="preserve">der </w:t>
      </w:r>
      <w:r>
        <w:t>Risikobewertung ermittelten inakzeptablen Risiken</w:t>
      </w:r>
      <w:r w:rsidR="00240866">
        <w:rPr>
          <w:rStyle w:val="Funotenzeichen"/>
        </w:rPr>
        <w:footnoteReference w:id="14"/>
      </w:r>
      <w:r>
        <w:t xml:space="preserve"> </w:t>
      </w:r>
      <w:r w:rsidR="0052586F">
        <w:t>beitragen</w:t>
      </w:r>
      <w:r>
        <w:t>, sind mit dem jeweiligen Bezugsrisiko verknüpft</w:t>
      </w:r>
      <w:r w:rsidR="001D3217">
        <w:t>. Weiterhin sind auch die Auswirkungen der Schutzmaßnahmen auf den restlichen Risikowert dargestellt.</w:t>
      </w:r>
    </w:p>
    <w:p w14:paraId="6C71AB00" w14:textId="25ED2F3E" w:rsidR="00F61FEF" w:rsidRDefault="001D3217" w:rsidP="0010679C">
      <w:pPr>
        <w:spacing w:after="0"/>
        <w:rPr>
          <w:i/>
        </w:rP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58FA">
        <w:fldChar w:fldCharType="separate"/>
      </w:r>
      <w:r>
        <w:fldChar w:fldCharType="end"/>
      </w:r>
      <w:r>
        <w:tab/>
      </w:r>
      <w:r w:rsidR="00F61FEF">
        <w:t xml:space="preserve">Die Schutzmaßnahmen sind mit ihren Auswirkungen auf die Risikowerte der konkretisierten Gefährdungen zu den KIKS </w:t>
      </w:r>
      <w:r w:rsidR="00F61FEF" w:rsidRPr="005C2D65">
        <w:t>in den Anl</w:t>
      </w:r>
      <w:r w:rsidR="00F61FEF">
        <w:t>a</w:t>
      </w:r>
      <w:r w:rsidR="00F61FEF" w:rsidRPr="005C2D65">
        <w:t>gen gemäß Kapitel 2.</w:t>
      </w:r>
      <w:r w:rsidR="00437189">
        <w:t>3</w:t>
      </w:r>
      <w:r w:rsidR="0010679C">
        <w:t>.3.2</w:t>
      </w:r>
      <w:r w:rsidR="00F61FEF" w:rsidRPr="005C2D65">
        <w:t xml:space="preserve"> angegeben</w:t>
      </w:r>
      <w:r w:rsidR="00F61FEF">
        <w:t>.</w:t>
      </w:r>
    </w:p>
    <w:p w14:paraId="5B1A6772" w14:textId="2B7C5D8A" w:rsidR="001D3217" w:rsidRDefault="001D3217" w:rsidP="0010679C">
      <w:pPr>
        <w:rPr>
          <w:i/>
        </w:rP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58FA">
        <w:fldChar w:fldCharType="separate"/>
      </w:r>
      <w:r>
        <w:fldChar w:fldCharType="end"/>
      </w:r>
      <w:r>
        <w:tab/>
        <w:t>Die Schutzmaßnahmen sind in folgenden Anlagen aufgeführt: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230"/>
      </w:tblGrid>
      <w:tr w:rsidR="001D3217" w14:paraId="453C451E" w14:textId="77777777" w:rsidTr="00721AC0">
        <w:tc>
          <w:tcPr>
            <w:tcW w:w="2547" w:type="dxa"/>
          </w:tcPr>
          <w:p w14:paraId="1EFF67D1" w14:textId="77777777" w:rsidR="001D3217" w:rsidRPr="000D6303" w:rsidRDefault="001D3217" w:rsidP="00721AC0">
            <w:pPr>
              <w:rPr>
                <w:b/>
              </w:rPr>
            </w:pPr>
            <w:r w:rsidRPr="000D6303">
              <w:rPr>
                <w:b/>
              </w:rPr>
              <w:t>Anlagennummer</w:t>
            </w:r>
          </w:p>
        </w:tc>
        <w:tc>
          <w:tcPr>
            <w:tcW w:w="6230" w:type="dxa"/>
          </w:tcPr>
          <w:p w14:paraId="473E89E1" w14:textId="77777777" w:rsidR="001D3217" w:rsidRPr="000D6303" w:rsidRDefault="001D3217" w:rsidP="00721AC0">
            <w:pPr>
              <w:rPr>
                <w:b/>
              </w:rPr>
            </w:pPr>
            <w:r w:rsidRPr="000D6303">
              <w:rPr>
                <w:b/>
              </w:rPr>
              <w:t>Bezeichnung des KIKS</w:t>
            </w:r>
          </w:p>
        </w:tc>
      </w:tr>
      <w:tr w:rsidR="001D3217" w14:paraId="1F858D40" w14:textId="77777777" w:rsidTr="00721AC0">
        <w:tc>
          <w:tcPr>
            <w:tcW w:w="2547" w:type="dxa"/>
          </w:tcPr>
          <w:p w14:paraId="34347B92" w14:textId="1F48A7D3" w:rsidR="001D3217" w:rsidRDefault="003F3798" w:rsidP="00721AC0">
            <w:r>
              <w:t>…</w:t>
            </w:r>
          </w:p>
        </w:tc>
        <w:tc>
          <w:tcPr>
            <w:tcW w:w="6230" w:type="dxa"/>
          </w:tcPr>
          <w:p w14:paraId="5C756A8D" w14:textId="5A952A0E" w:rsidR="001D3217" w:rsidRDefault="00FF33DE" w:rsidP="00721AC0">
            <w:r>
              <w:t>…</w:t>
            </w:r>
          </w:p>
        </w:tc>
      </w:tr>
      <w:tr w:rsidR="001D3217" w14:paraId="5A10D8B5" w14:textId="77777777" w:rsidTr="00721AC0">
        <w:tc>
          <w:tcPr>
            <w:tcW w:w="2547" w:type="dxa"/>
          </w:tcPr>
          <w:p w14:paraId="6188848C" w14:textId="0055A5D1" w:rsidR="001D3217" w:rsidRDefault="003F3798" w:rsidP="00721AC0">
            <w:r>
              <w:t>…</w:t>
            </w:r>
          </w:p>
        </w:tc>
        <w:tc>
          <w:tcPr>
            <w:tcW w:w="6230" w:type="dxa"/>
          </w:tcPr>
          <w:p w14:paraId="4D51E6D2" w14:textId="133BF42B" w:rsidR="001D3217" w:rsidRDefault="00FF33DE" w:rsidP="00721AC0">
            <w:r>
              <w:t>…</w:t>
            </w:r>
          </w:p>
        </w:tc>
      </w:tr>
    </w:tbl>
    <w:p w14:paraId="282D0FED" w14:textId="77777777" w:rsidR="00820B36" w:rsidRDefault="00820B36" w:rsidP="00820B36">
      <w:pPr>
        <w:spacing w:after="0"/>
      </w:pPr>
    </w:p>
    <w:p w14:paraId="34708269" w14:textId="71DB0FE6" w:rsidR="00A50CE5" w:rsidRDefault="00981A7D" w:rsidP="009E4148">
      <w:pPr>
        <w:pStyle w:val="berschrift2"/>
      </w:pPr>
      <w:bookmarkStart w:id="26" w:name="_Toc169680119"/>
      <w:bookmarkEnd w:id="22"/>
      <w:bookmarkEnd w:id="23"/>
      <w:bookmarkEnd w:id="24"/>
      <w:r>
        <w:t xml:space="preserve"> </w:t>
      </w:r>
      <w:bookmarkStart w:id="27" w:name="_Toc184135144"/>
      <w:r w:rsidR="007D24E9" w:rsidRPr="007D24E9">
        <w:t>Überwachung – Monitoring</w:t>
      </w:r>
      <w:bookmarkEnd w:id="26"/>
      <w:r w:rsidR="0044559A">
        <w:rPr>
          <w:rStyle w:val="Funotenzeichen"/>
        </w:rPr>
        <w:footnoteReference w:id="15"/>
      </w:r>
      <w:bookmarkEnd w:id="27"/>
    </w:p>
    <w:p w14:paraId="526CF994" w14:textId="0B3424F9" w:rsidR="00F01334" w:rsidRDefault="004C0F59" w:rsidP="00CF0435">
      <w:r>
        <w:t xml:space="preserve">Die folgenden </w:t>
      </w:r>
      <w:r w:rsidR="00E4410A">
        <w:t xml:space="preserve">Qualitätskontrollmaßnahmen </w:t>
      </w:r>
      <w:r>
        <w:t xml:space="preserve">werden zur Überwachung der Risikobeurteilung (siehe Abschnitt </w:t>
      </w:r>
      <w:r w:rsidR="001613D3">
        <w:t xml:space="preserve">2.3 der </w:t>
      </w:r>
      <w:r w:rsidR="001613D3" w:rsidRPr="001613D3">
        <w:rPr>
          <w:i/>
        </w:rPr>
        <w:t>Grundsätze</w:t>
      </w:r>
      <w:r>
        <w:t>) und der Risikobehandlung (</w:t>
      </w:r>
      <w:r w:rsidR="001613D3">
        <w:t xml:space="preserve">siehe Abschnitt 2.4 der </w:t>
      </w:r>
      <w:r w:rsidR="001613D3" w:rsidRPr="001613D3">
        <w:rPr>
          <w:i/>
        </w:rPr>
        <w:t>Grundsätze</w:t>
      </w:r>
      <w:r>
        <w:t>) angewandt:</w:t>
      </w:r>
    </w:p>
    <w:p w14:paraId="5764B51D" w14:textId="2C651AE2" w:rsidR="008C14D6" w:rsidRDefault="001858FA" w:rsidP="008C14D6">
      <w:sdt>
        <w:sdtPr>
          <w:id w:val="978036519"/>
          <w:placeholder>
            <w:docPart w:val="23603ACA332B44CC834E0F95AF318960"/>
          </w:placeholder>
          <w:showingPlcHdr/>
        </w:sdtPr>
        <w:sdtEndPr/>
        <w:sdtContent>
          <w:r w:rsidR="0082572F" w:rsidRPr="00235E51">
            <w:rPr>
              <w:rStyle w:val="Platzhaltertext"/>
            </w:rPr>
            <w:t>Klicken oder tippen Sie hier, um Text einzugeben.</w:t>
          </w:r>
        </w:sdtContent>
      </w:sdt>
    </w:p>
    <w:p w14:paraId="3DC50E25" w14:textId="77777777" w:rsidR="008C14D6" w:rsidRDefault="008C14D6">
      <w:pPr>
        <w:spacing w:after="160" w:line="259" w:lineRule="auto"/>
      </w:pPr>
      <w:r>
        <w:br w:type="page"/>
      </w:r>
    </w:p>
    <w:p w14:paraId="7E5F7C48" w14:textId="70FFA9F0" w:rsidR="00A50CE5" w:rsidRDefault="0052586F" w:rsidP="009E4148">
      <w:pPr>
        <w:pStyle w:val="berschrift2"/>
      </w:pPr>
      <w:bookmarkStart w:id="28" w:name="_Toc169680120"/>
      <w:r>
        <w:lastRenderedPageBreak/>
        <w:t xml:space="preserve"> </w:t>
      </w:r>
      <w:bookmarkStart w:id="29" w:name="_Toc184135145"/>
      <w:r w:rsidR="00A50CE5">
        <w:t>Cybersicherheitsreak</w:t>
      </w:r>
      <w:r w:rsidR="000D7EC7">
        <w:t>t</w:t>
      </w:r>
      <w:r w:rsidR="00A50CE5">
        <w:t>ionsplan</w:t>
      </w:r>
      <w:bookmarkEnd w:id="28"/>
      <w:r w:rsidR="0044559A">
        <w:rPr>
          <w:rStyle w:val="Funotenzeichen"/>
        </w:rPr>
        <w:footnoteReference w:id="16"/>
      </w:r>
      <w:bookmarkEnd w:id="29"/>
    </w:p>
    <w:p w14:paraId="669C1CEE" w14:textId="77832BA3" w:rsidR="004F3406" w:rsidRPr="00D46ADA" w:rsidRDefault="004F3406" w:rsidP="003A2A35">
      <w:pPr>
        <w:rPr>
          <w:rStyle w:val="Kommentarzeichen"/>
          <w:sz w:val="24"/>
          <w:szCs w:val="22"/>
        </w:rPr>
      </w:pPr>
      <w:r>
        <w:t xml:space="preserve">Ein </w:t>
      </w:r>
      <w:r w:rsidR="000D6303">
        <w:t>Cybersicherheitsreaktionsplan der</w:t>
      </w:r>
      <w:r>
        <w:t xml:space="preserve"> mindestens die Anforderungen des </w:t>
      </w:r>
      <w:r w:rsidR="005234B7">
        <w:t>Abschnitt</w:t>
      </w:r>
      <w:r w:rsidR="0010679C">
        <w:t>s</w:t>
      </w:r>
      <w:r w:rsidR="005234B7">
        <w:t xml:space="preserve"> 2.6</w:t>
      </w:r>
      <w:r>
        <w:t xml:space="preserve"> Absatz 1</w:t>
      </w:r>
      <w:r w:rsidR="005234B7">
        <w:t xml:space="preserve"> der </w:t>
      </w:r>
      <w:r w:rsidR="00DB08B2" w:rsidRPr="00F35259">
        <w:rPr>
          <w:i/>
        </w:rPr>
        <w:t>Grundsätze</w:t>
      </w:r>
      <w:r w:rsidR="00C1731A">
        <w:t xml:space="preserve"> </w:t>
      </w:r>
      <w:r w:rsidR="00B55FA2">
        <w:t>e</w:t>
      </w:r>
      <w:r>
        <w:t>rfüllt, wurde entwickelt und umgesetzt.</w:t>
      </w:r>
    </w:p>
    <w:p w14:paraId="4FD97572" w14:textId="4641982D" w:rsidR="004F3406" w:rsidRPr="00D46ADA" w:rsidRDefault="004F3406" w:rsidP="00D46ADA">
      <w:pPr>
        <w:spacing w:after="0"/>
        <w:rPr>
          <w:rStyle w:val="vonAkteurZuLschenderMetatext"/>
          <w:color w:val="auto"/>
        </w:rP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58FA">
        <w:fldChar w:fldCharType="separate"/>
      </w:r>
      <w:r>
        <w:fldChar w:fldCharType="end"/>
      </w:r>
      <w:r>
        <w:tab/>
        <w:t xml:space="preserve">Die im </w:t>
      </w:r>
      <w:r w:rsidRPr="004F3406">
        <w:t xml:space="preserve">Abschnitt 2.6 Absatz </w:t>
      </w:r>
      <w:r>
        <w:t>2</w:t>
      </w:r>
      <w:r w:rsidRPr="004F3406">
        <w:t xml:space="preserve"> der </w:t>
      </w:r>
      <w:r w:rsidRPr="00B55FA2">
        <w:rPr>
          <w:i/>
        </w:rPr>
        <w:t>Grundsätze</w:t>
      </w:r>
      <w:r w:rsidRPr="004F3406">
        <w:t xml:space="preserve"> </w:t>
      </w:r>
      <w:r>
        <w:t>geforderten Informationen sind in den folgend</w:t>
      </w:r>
      <w:r w:rsidR="00D46ADA">
        <w:t>en</w:t>
      </w:r>
      <w:r>
        <w:t xml:space="preserve"> Anlagen </w:t>
      </w:r>
      <w:r w:rsidR="00D46ADA">
        <w:t>ausgeführt</w:t>
      </w:r>
      <w:r w:rsidRPr="00121BEE">
        <w:rPr>
          <w:i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230"/>
      </w:tblGrid>
      <w:tr w:rsidR="004F3406" w14:paraId="170D3507" w14:textId="77777777" w:rsidTr="000D6303">
        <w:tc>
          <w:tcPr>
            <w:tcW w:w="2547" w:type="dxa"/>
          </w:tcPr>
          <w:p w14:paraId="647B79C4" w14:textId="77777777" w:rsidR="004F3406" w:rsidRPr="000D6303" w:rsidRDefault="004F3406" w:rsidP="000D6303">
            <w:pPr>
              <w:rPr>
                <w:b/>
              </w:rPr>
            </w:pPr>
            <w:r w:rsidRPr="000D6303">
              <w:rPr>
                <w:b/>
              </w:rPr>
              <w:t>Anlagennummer</w:t>
            </w:r>
          </w:p>
        </w:tc>
        <w:tc>
          <w:tcPr>
            <w:tcW w:w="6230" w:type="dxa"/>
          </w:tcPr>
          <w:p w14:paraId="6FFB4EDC" w14:textId="5CE4BB66" w:rsidR="004F3406" w:rsidRPr="000D6303" w:rsidRDefault="004F3406" w:rsidP="000D6303">
            <w:pPr>
              <w:rPr>
                <w:b/>
              </w:rPr>
            </w:pPr>
            <w:r w:rsidRPr="000D6303">
              <w:rPr>
                <w:b/>
              </w:rPr>
              <w:t xml:space="preserve">Bezeichnung </w:t>
            </w:r>
          </w:p>
        </w:tc>
      </w:tr>
      <w:tr w:rsidR="004F3406" w14:paraId="41FBCE73" w14:textId="77777777" w:rsidTr="000D6303">
        <w:tc>
          <w:tcPr>
            <w:tcW w:w="2547" w:type="dxa"/>
          </w:tcPr>
          <w:p w14:paraId="70B7FE9E" w14:textId="61107227" w:rsidR="004F3406" w:rsidRDefault="003F3798" w:rsidP="000D6303">
            <w:r>
              <w:t>…</w:t>
            </w:r>
          </w:p>
        </w:tc>
        <w:tc>
          <w:tcPr>
            <w:tcW w:w="6230" w:type="dxa"/>
          </w:tcPr>
          <w:p w14:paraId="5DAFF2A0" w14:textId="741CAF0B" w:rsidR="004F3406" w:rsidRDefault="00DA7BCC" w:rsidP="000D6303">
            <w:r>
              <w:t>…</w:t>
            </w:r>
          </w:p>
        </w:tc>
      </w:tr>
      <w:tr w:rsidR="004F3406" w14:paraId="48AAD61C" w14:textId="77777777" w:rsidTr="000D6303">
        <w:tc>
          <w:tcPr>
            <w:tcW w:w="2547" w:type="dxa"/>
          </w:tcPr>
          <w:p w14:paraId="742BE1F3" w14:textId="4198F0DC" w:rsidR="004F3406" w:rsidRDefault="003F3798" w:rsidP="000D6303">
            <w:r>
              <w:t>…</w:t>
            </w:r>
          </w:p>
        </w:tc>
        <w:tc>
          <w:tcPr>
            <w:tcW w:w="6230" w:type="dxa"/>
          </w:tcPr>
          <w:p w14:paraId="52880EC1" w14:textId="2C09BD32" w:rsidR="004F3406" w:rsidRDefault="00DA7BCC" w:rsidP="000D6303">
            <w:r>
              <w:t>…</w:t>
            </w:r>
          </w:p>
        </w:tc>
      </w:tr>
    </w:tbl>
    <w:p w14:paraId="6A340045" w14:textId="4AEACA97" w:rsidR="004F3406" w:rsidRDefault="004F3406" w:rsidP="0010679C">
      <w:pPr>
        <w:spacing w:before="240" w:after="0"/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58FA">
        <w:fldChar w:fldCharType="separate"/>
      </w:r>
      <w:r>
        <w:fldChar w:fldCharType="end"/>
      </w:r>
      <w:r>
        <w:tab/>
      </w:r>
      <w:r w:rsidRPr="004F3406">
        <w:t xml:space="preserve">Die im Abschnitt 2.6 Absatz 2 der </w:t>
      </w:r>
      <w:r w:rsidRPr="00B55FA2">
        <w:rPr>
          <w:i/>
        </w:rPr>
        <w:t>Grundsätze</w:t>
      </w:r>
      <w:r w:rsidRPr="004F3406">
        <w:t xml:space="preserve"> geforderten Informationen</w:t>
      </w:r>
      <w:r>
        <w:t xml:space="preserve"> </w:t>
      </w:r>
      <w:r w:rsidR="0010679C">
        <w:t>sind in der Folge ausgeführt</w:t>
      </w:r>
      <w:r>
        <w:t>:</w:t>
      </w:r>
    </w:p>
    <w:p w14:paraId="538AE17A" w14:textId="33E8471D" w:rsidR="004F3406" w:rsidRDefault="001858FA" w:rsidP="004F3406">
      <w:pPr>
        <w:spacing w:after="0"/>
        <w:rPr>
          <w:i/>
        </w:rPr>
      </w:pPr>
      <w:sdt>
        <w:sdtPr>
          <w:id w:val="549347403"/>
          <w:placeholder>
            <w:docPart w:val="6DD7F6C1118B478CB956EE0E99066036"/>
          </w:placeholder>
          <w:showingPlcHdr/>
        </w:sdtPr>
        <w:sdtEndPr/>
        <w:sdtContent>
          <w:r w:rsidR="004F3406" w:rsidRPr="00235E51">
            <w:rPr>
              <w:rStyle w:val="Platzhaltertext"/>
            </w:rPr>
            <w:t>Klicken oder tippen Sie hier, um Text einzugeben.</w:t>
          </w:r>
        </w:sdtContent>
      </w:sdt>
    </w:p>
    <w:p w14:paraId="27A7679C" w14:textId="3ABEF0C5" w:rsidR="001613D3" w:rsidRPr="003A2A35" w:rsidRDefault="0052586F" w:rsidP="0052586F">
      <w:pPr>
        <w:spacing w:after="160" w:line="259" w:lineRule="auto"/>
        <w:rPr>
          <w:rStyle w:val="vonAkteurZuLschenderMetatext"/>
          <w:i w:val="0"/>
          <w:color w:val="auto"/>
        </w:rPr>
      </w:pPr>
      <w:r>
        <w:rPr>
          <w:rStyle w:val="vonAkteurZuLschenderMetatext"/>
          <w:i w:val="0"/>
          <w:color w:val="auto"/>
        </w:rPr>
        <w:br w:type="page"/>
      </w:r>
    </w:p>
    <w:p w14:paraId="09570866" w14:textId="77777777" w:rsidR="00B55FA2" w:rsidRDefault="00B55FA2" w:rsidP="00F72E55">
      <w:pPr>
        <w:pStyle w:val="berschrift1"/>
      </w:pPr>
      <w:bookmarkStart w:id="30" w:name="_Toc169680121"/>
      <w:bookmarkStart w:id="31" w:name="_Toc182977329"/>
      <w:bookmarkStart w:id="32" w:name="_Toc184135146"/>
      <w:r>
        <w:lastRenderedPageBreak/>
        <w:t>Personalangelegenheiten</w:t>
      </w:r>
      <w:bookmarkEnd w:id="30"/>
      <w:bookmarkEnd w:id="31"/>
      <w:bookmarkEnd w:id="32"/>
    </w:p>
    <w:p w14:paraId="6AE9DEAF" w14:textId="59328AD5" w:rsidR="00B55FA2" w:rsidRDefault="00B55FA2" w:rsidP="009E4148">
      <w:pPr>
        <w:pStyle w:val="berschrift2"/>
      </w:pPr>
      <w:bookmarkStart w:id="33" w:name="_Toc169680122"/>
      <w:r>
        <w:t xml:space="preserve"> </w:t>
      </w:r>
      <w:bookmarkStart w:id="34" w:name="_Toc182977330"/>
      <w:bookmarkStart w:id="35" w:name="_Toc184135147"/>
      <w:r>
        <w:t>Zuverlässigkeitsüberprüfung</w:t>
      </w:r>
      <w:bookmarkEnd w:id="33"/>
      <w:bookmarkEnd w:id="34"/>
      <w:bookmarkEnd w:id="35"/>
    </w:p>
    <w:p w14:paraId="45221624" w14:textId="2BFCE9BC" w:rsidR="00B55FA2" w:rsidRDefault="00B55FA2" w:rsidP="00B55FA2">
      <w:r>
        <w:t>Das folgende Verfahren für die Einstellung und Überprüfung, einschließlich der Zuverlässigkeitsüberprüfung und der Vorbeschäftigungsprüfungen des im Folgenden angegebenen Personals wird</w:t>
      </w:r>
    </w:p>
    <w:p w14:paraId="05352030" w14:textId="77777777" w:rsidR="00B55FA2" w:rsidRDefault="00B55FA2" w:rsidP="00B55FA2">
      <w:r w:rsidRPr="00763B66"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r w:rsidRPr="00763B66">
        <w:instrText xml:space="preserve"> FORMCHECKBOX </w:instrText>
      </w:r>
      <w:r w:rsidR="001858FA">
        <w:fldChar w:fldCharType="separate"/>
      </w:r>
      <w:r w:rsidRPr="00763B66">
        <w:fldChar w:fldCharType="end"/>
      </w:r>
      <w:r w:rsidRPr="00763B66">
        <w:tab/>
      </w:r>
      <w:r>
        <w:t>w</w:t>
      </w:r>
      <w:r w:rsidRPr="00763B66">
        <w:t>ie im Sicherheitsprogramm beschrieben</w:t>
      </w:r>
      <w:r>
        <w:t xml:space="preserve"> umgesetzt.</w:t>
      </w:r>
    </w:p>
    <w:p w14:paraId="62208270" w14:textId="77777777" w:rsidR="00B55FA2" w:rsidRDefault="00B55FA2" w:rsidP="00B55FA2">
      <w:r w:rsidRPr="00763B66"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r w:rsidRPr="00763B66">
        <w:instrText xml:space="preserve"> FORMCHECKBOX </w:instrText>
      </w:r>
      <w:r w:rsidR="001858FA">
        <w:fldChar w:fldCharType="separate"/>
      </w:r>
      <w:r w:rsidRPr="00763B66">
        <w:fldChar w:fldCharType="end"/>
      </w:r>
      <w:r w:rsidRPr="00763B66">
        <w:tab/>
      </w:r>
      <w:r>
        <w:t>wie im Folgenden beschrieben umgesetzt:</w:t>
      </w:r>
    </w:p>
    <w:p w14:paraId="62874769" w14:textId="22E10D1C" w:rsidR="00B55FA2" w:rsidRDefault="001858FA" w:rsidP="00643146">
      <w:sdt>
        <w:sdtPr>
          <w:id w:val="-1616824860"/>
          <w:placeholder>
            <w:docPart w:val="5117556FDAE94D4F9759F283DED9FAAD"/>
          </w:placeholder>
          <w:showingPlcHdr/>
        </w:sdtPr>
        <w:sdtEndPr/>
        <w:sdtContent>
          <w:r w:rsidR="00B55FA2" w:rsidRPr="00235E51">
            <w:rPr>
              <w:rStyle w:val="Platzhaltertext"/>
            </w:rPr>
            <w:t>Klicken oder tippen Sie hier, um Text einzugeben.</w:t>
          </w:r>
        </w:sdtContent>
      </w:sdt>
      <w:bookmarkStart w:id="36" w:name="_Toc169680123"/>
    </w:p>
    <w:p w14:paraId="7ACB7CDB" w14:textId="2F92A4B6" w:rsidR="00B55FA2" w:rsidRDefault="00B55FA2" w:rsidP="00B55FA2"/>
    <w:p w14:paraId="100F38DA" w14:textId="4E759AA4" w:rsidR="00283AA7" w:rsidRDefault="00283AA7" w:rsidP="009E4148">
      <w:pPr>
        <w:pStyle w:val="berschrift2"/>
      </w:pPr>
      <w:bookmarkStart w:id="37" w:name="_Toc182977331"/>
      <w:bookmarkStart w:id="38" w:name="_Toc183696271"/>
      <w:r>
        <w:t xml:space="preserve"> Eignung</w:t>
      </w:r>
      <w:bookmarkEnd w:id="37"/>
      <w:bookmarkEnd w:id="38"/>
      <w:r>
        <w:t xml:space="preserve"> </w:t>
      </w:r>
    </w:p>
    <w:p w14:paraId="717AD376" w14:textId="5B5B217A" w:rsidR="00283AA7" w:rsidRDefault="00283AA7" w:rsidP="00B55FA2">
      <w:r w:rsidRPr="00610A99">
        <w:t xml:space="preserve">Für die Personen, welche die Maßnahmen nach Abschnitt </w:t>
      </w:r>
      <w:r>
        <w:t>2.4 (Risikobehandlung)</w:t>
      </w:r>
      <w:r w:rsidRPr="00610A99">
        <w:t xml:space="preserve"> umsetzen, </w:t>
      </w:r>
      <w:r>
        <w:t xml:space="preserve">wird mithilfe des im Sicherheitsprogramm </w:t>
      </w:r>
      <w:r w:rsidRPr="00610A99">
        <w:t>beschriebenen Konzept</w:t>
      </w:r>
      <w:r>
        <w:t>s</w:t>
      </w:r>
      <w:r w:rsidRPr="00610A99">
        <w:t xml:space="preserve"> gewährleistet, dass sie über die erforderlichen Fähigkeiten und Fertigkeiten verfügen</w:t>
      </w:r>
      <w:r>
        <w:t>.</w:t>
      </w:r>
    </w:p>
    <w:p w14:paraId="52203929" w14:textId="77777777" w:rsidR="00283AA7" w:rsidRDefault="00283AA7" w:rsidP="00B55FA2"/>
    <w:p w14:paraId="6B81C51B" w14:textId="57B5EF05" w:rsidR="00B55FA2" w:rsidRDefault="00B55FA2" w:rsidP="009E4148">
      <w:pPr>
        <w:pStyle w:val="berschrift2"/>
        <w:numPr>
          <w:ilvl w:val="1"/>
          <w:numId w:val="42"/>
        </w:numPr>
      </w:pPr>
      <w:r>
        <w:t xml:space="preserve"> </w:t>
      </w:r>
      <w:bookmarkStart w:id="39" w:name="_Toc182977332"/>
      <w:bookmarkStart w:id="40" w:name="_Toc184135149"/>
      <w:r>
        <w:t>Schulung</w:t>
      </w:r>
      <w:bookmarkEnd w:id="36"/>
      <w:bookmarkEnd w:id="39"/>
      <w:bookmarkEnd w:id="40"/>
      <w:r w:rsidR="006C2180">
        <w:t xml:space="preserve"> </w:t>
      </w:r>
    </w:p>
    <w:p w14:paraId="6C739E35" w14:textId="77777777" w:rsidR="00B55FA2" w:rsidRDefault="00B55FA2" w:rsidP="00B55FA2">
      <w:pPr>
        <w:rPr>
          <w:i/>
        </w:rPr>
      </w:pPr>
      <w:r w:rsidRPr="00AB6A26">
        <w:t xml:space="preserve">Zur funktionsangemessenen Bestimmung der Schulungserfordernisse </w:t>
      </w:r>
      <w:r>
        <w:t>sind die Rollen und Tätigkeitsprofile der Mitarbeitenden</w:t>
      </w:r>
      <w:r w:rsidRPr="00AB6A26">
        <w:t xml:space="preserve"> </w:t>
      </w:r>
      <w:r>
        <w:t>wie folgt den Personengruppen</w:t>
      </w:r>
      <w:r w:rsidRPr="00AB6A26">
        <w:t xml:space="preserve"> </w:t>
      </w:r>
      <w:r>
        <w:t xml:space="preserve">gemäß Punkt 3.3.1 der </w:t>
      </w:r>
      <w:r w:rsidRPr="00F9616D">
        <w:rPr>
          <w:i/>
        </w:rPr>
        <w:t>Grundsätze</w:t>
      </w:r>
      <w:r>
        <w:rPr>
          <w:i/>
        </w:rPr>
        <w:t xml:space="preserve"> </w:t>
      </w:r>
      <w:r w:rsidRPr="00820B36">
        <w:t>zugeordnet</w:t>
      </w:r>
      <w:r w:rsidRPr="00981199">
        <w:t>:</w:t>
      </w:r>
    </w:p>
    <w:p w14:paraId="2A894BC5" w14:textId="77777777" w:rsidR="00B55FA2" w:rsidRPr="00981199" w:rsidRDefault="00B55FA2" w:rsidP="00B55FA2">
      <w:pPr>
        <w:rPr>
          <w:b/>
        </w:rPr>
      </w:pPr>
      <w:r w:rsidRPr="00981199">
        <w:rPr>
          <w:b/>
        </w:rPr>
        <w:t>Personengruppe a)</w:t>
      </w:r>
    </w:p>
    <w:p w14:paraId="702C896C" w14:textId="77777777" w:rsidR="00B55FA2" w:rsidRDefault="001858FA" w:rsidP="00B55FA2">
      <w:sdt>
        <w:sdtPr>
          <w:id w:val="-286593765"/>
          <w:placeholder>
            <w:docPart w:val="B69B0B568AE64D6EA248F81A87EA1AA9"/>
          </w:placeholder>
        </w:sdtPr>
        <w:sdtEndPr/>
        <w:sdtContent>
          <w:sdt>
            <w:sdtPr>
              <w:id w:val="-1407070458"/>
              <w:placeholder>
                <w:docPart w:val="B7AD9CF9A0EE475A96D227C18D78C060"/>
              </w:placeholder>
              <w:showingPlcHdr/>
            </w:sdtPr>
            <w:sdtEndPr/>
            <w:sdtContent>
              <w:r w:rsidR="00B55FA2" w:rsidRPr="00235E51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77A0F1A9" w14:textId="77777777" w:rsidR="00B55FA2" w:rsidRPr="00981199" w:rsidRDefault="00B55FA2" w:rsidP="00B55FA2">
      <w:pPr>
        <w:rPr>
          <w:b/>
        </w:rPr>
      </w:pPr>
      <w:r w:rsidRPr="00981199">
        <w:rPr>
          <w:b/>
        </w:rPr>
        <w:t>Personengruppe b)</w:t>
      </w:r>
    </w:p>
    <w:p w14:paraId="7463E34B" w14:textId="77777777" w:rsidR="00B55FA2" w:rsidRDefault="001858FA" w:rsidP="00B55FA2">
      <w:sdt>
        <w:sdtPr>
          <w:id w:val="-240411606"/>
          <w:placeholder>
            <w:docPart w:val="A80F02791501411A98643A749CA1E78F"/>
          </w:placeholder>
          <w:showingPlcHdr/>
        </w:sdtPr>
        <w:sdtEndPr/>
        <w:sdtContent>
          <w:r w:rsidR="00B55FA2" w:rsidRPr="00235E51">
            <w:rPr>
              <w:rStyle w:val="Platzhaltertext"/>
            </w:rPr>
            <w:t>Klicken oder tippen Sie hier, um Text einzugeben.</w:t>
          </w:r>
        </w:sdtContent>
      </w:sdt>
    </w:p>
    <w:p w14:paraId="37139AAD" w14:textId="77777777" w:rsidR="00B55FA2" w:rsidRDefault="00B55FA2" w:rsidP="00B55FA2">
      <w:pPr>
        <w:rPr>
          <w:b/>
        </w:rPr>
      </w:pPr>
      <w:r w:rsidRPr="00981199">
        <w:rPr>
          <w:b/>
        </w:rPr>
        <w:t>Personengruppe c)</w:t>
      </w:r>
    </w:p>
    <w:p w14:paraId="06219E04" w14:textId="77777777" w:rsidR="00B55FA2" w:rsidRPr="00A25961" w:rsidRDefault="001858FA" w:rsidP="00B55FA2">
      <w:pPr>
        <w:rPr>
          <w:b/>
        </w:rPr>
      </w:pPr>
      <w:sdt>
        <w:sdtPr>
          <w:rPr>
            <w:highlight w:val="green"/>
          </w:rPr>
          <w:id w:val="1551727083"/>
          <w:placeholder>
            <w:docPart w:val="2698AF39E035453D9E2025C95A7CAF90"/>
          </w:placeholder>
          <w:showingPlcHdr/>
        </w:sdtPr>
        <w:sdtEndPr/>
        <w:sdtContent>
          <w:r w:rsidR="00B55FA2" w:rsidRPr="00235E51">
            <w:rPr>
              <w:rStyle w:val="Platzhaltertext"/>
            </w:rPr>
            <w:t>Klicken oder tippen Sie hier, um Text einzugeben.</w:t>
          </w:r>
        </w:sdtContent>
      </w:sdt>
    </w:p>
    <w:p w14:paraId="52B7B7A6" w14:textId="77777777" w:rsidR="00B55FA2" w:rsidRDefault="00B55FA2" w:rsidP="00B55FA2">
      <w:r w:rsidRPr="00D976D7">
        <w:t>Die</w:t>
      </w:r>
      <w:r>
        <w:t xml:space="preserve"> optionalen</w:t>
      </w:r>
      <w:r w:rsidRPr="00D976D7">
        <w:t xml:space="preserve"> Schulungsthemen</w:t>
      </w:r>
      <w:r>
        <w:t xml:space="preserve"> (</w:t>
      </w:r>
      <w:r w:rsidRPr="00981199">
        <w:rPr>
          <w:i/>
        </w:rPr>
        <w:t>nach Erfordernis</w:t>
      </w:r>
      <w:r>
        <w:t>)</w:t>
      </w:r>
      <w:r w:rsidRPr="00D976D7">
        <w:t xml:space="preserve"> gemäß Abschnitt 3.3.2 </w:t>
      </w:r>
      <w:r>
        <w:t xml:space="preserve">der </w:t>
      </w:r>
      <w:r w:rsidRPr="00F9616D">
        <w:rPr>
          <w:i/>
        </w:rPr>
        <w:t>Grundsätze</w:t>
      </w:r>
      <w:r>
        <w:rPr>
          <w:i/>
        </w:rPr>
        <w:t xml:space="preserve"> </w:t>
      </w:r>
      <w:r w:rsidRPr="00D976D7">
        <w:t xml:space="preserve">sind </w:t>
      </w:r>
      <w:r>
        <w:t>den</w:t>
      </w:r>
      <w:r w:rsidRPr="00D976D7">
        <w:t xml:space="preserve"> </w:t>
      </w:r>
      <w:r>
        <w:t xml:space="preserve">Rollen und </w:t>
      </w:r>
      <w:r w:rsidRPr="00D976D7">
        <w:t>Tätigkeitsprofil</w:t>
      </w:r>
      <w:r>
        <w:t>en</w:t>
      </w:r>
      <w:r w:rsidRPr="00D976D7">
        <w:t xml:space="preserve"> </w:t>
      </w:r>
      <w:r>
        <w:t>wie folgt zugeordnet:</w:t>
      </w:r>
    </w:p>
    <w:sdt>
      <w:sdtPr>
        <w:id w:val="1024754174"/>
        <w:placeholder>
          <w:docPart w:val="0D94D46CF5904AD5AA81A3A0AA10CE1F"/>
        </w:placeholder>
        <w:showingPlcHdr/>
      </w:sdtPr>
      <w:sdtEndPr>
        <w:rPr>
          <w:highlight w:val="green"/>
        </w:rPr>
      </w:sdtEndPr>
      <w:sdtContent>
        <w:p w14:paraId="6D0D3DFC" w14:textId="77777777" w:rsidR="00B55FA2" w:rsidRPr="00A25961" w:rsidRDefault="00B55FA2" w:rsidP="00B55FA2">
          <w:r w:rsidRPr="00235E51">
            <w:rPr>
              <w:rStyle w:val="Platzhaltertext"/>
            </w:rPr>
            <w:t>Klicken oder tippen Sie hier, um Text einzugeben.</w:t>
          </w:r>
        </w:p>
      </w:sdtContent>
    </w:sdt>
    <w:p w14:paraId="2735525F" w14:textId="7E222315" w:rsidR="00FF3124" w:rsidRPr="00FF3124" w:rsidRDefault="00B55FA2" w:rsidP="00FF3124">
      <w:r>
        <w:t xml:space="preserve">Die Dokumentation für alle Personen, welche an einer oder mehreren Fortbildungsmaßnahmen / Schulungen im Bereich Cybersicherheit teilnehmen, wird auf dem neuesten Stand gehalten. Auf Verlangen wird Einsicht in die Dokumentation gewährt. </w:t>
      </w:r>
    </w:p>
    <w:sectPr w:rsidR="00FF3124" w:rsidRPr="00FF3124" w:rsidSect="003502D0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E9F81" w14:textId="77777777" w:rsidR="000D6303" w:rsidRDefault="000D6303" w:rsidP="001A04D2">
      <w:r>
        <w:separator/>
      </w:r>
    </w:p>
  </w:endnote>
  <w:endnote w:type="continuationSeparator" w:id="0">
    <w:p w14:paraId="416312A2" w14:textId="77777777" w:rsidR="000D6303" w:rsidRDefault="000D6303" w:rsidP="001A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ans Office">
    <w:altName w:val="Calibri"/>
    <w:charset w:val="00"/>
    <w:family w:val="swiss"/>
    <w:pitch w:val="variable"/>
    <w:sig w:usb0="A00000BF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undesSans Bold">
    <w:altName w:val="Calibri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08302" w14:textId="77777777" w:rsidR="000D6303" w:rsidRDefault="000D6303" w:rsidP="001A04D2">
      <w:r>
        <w:separator/>
      </w:r>
    </w:p>
  </w:footnote>
  <w:footnote w:type="continuationSeparator" w:id="0">
    <w:p w14:paraId="0CF51616" w14:textId="77777777" w:rsidR="000D6303" w:rsidRDefault="000D6303" w:rsidP="001A04D2">
      <w:r>
        <w:continuationSeparator/>
      </w:r>
    </w:p>
  </w:footnote>
  <w:footnote w:id="1">
    <w:p w14:paraId="56B635A7" w14:textId="592D2D3B" w:rsidR="000D6303" w:rsidRDefault="000D6303" w:rsidP="009910C7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="00AA4BBA" w:rsidRPr="00AB5E8E">
          <w:rPr>
            <w:rStyle w:val="Hyperlink"/>
          </w:rPr>
          <w:t>https://www.bsi.bund.de/SharedDocs/Downloads/DE/BSI/Grundschutz/IT-GS-Kompendium_Einzel_PDFs_2023/Zip_Datei_Edition_2023.html</w:t>
        </w:r>
      </w:hyperlink>
    </w:p>
  </w:footnote>
  <w:footnote w:id="2">
    <w:p w14:paraId="27353703" w14:textId="222E3613" w:rsidR="000D6303" w:rsidRDefault="000D6303" w:rsidP="009910C7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2" w:history="1">
        <w:r w:rsidRPr="007E033F">
          <w:rPr>
            <w:rStyle w:val="Hyperlink"/>
          </w:rPr>
          <w:t>https://www.bsi.bund.de/SharedDocs/Downloads/DE/BSI/Grundschutz/IT-GS-Kompendium/krt2023_Excel.html</w:t>
        </w:r>
      </w:hyperlink>
    </w:p>
  </w:footnote>
  <w:footnote w:id="3">
    <w:p w14:paraId="3F8C44C8" w14:textId="4A494127" w:rsidR="000D6303" w:rsidRDefault="000D6303" w:rsidP="009910C7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3" w:history="1">
        <w:r w:rsidR="00AA4BBA" w:rsidRPr="00AB5E8E">
          <w:rPr>
            <w:rStyle w:val="Hyperlink"/>
          </w:rPr>
          <w:t>https://www.allianz-fuer-cybersicherheit.de</w:t>
        </w:r>
      </w:hyperlink>
    </w:p>
  </w:footnote>
  <w:footnote w:id="4">
    <w:p w14:paraId="05185D56" w14:textId="7232CF3F" w:rsidR="000D6303" w:rsidRDefault="000D6303" w:rsidP="009910C7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4" w:history="1">
        <w:r w:rsidR="00AA4BBA" w:rsidRPr="00AB5E8E">
          <w:rPr>
            <w:rStyle w:val="Hyperlink"/>
          </w:rPr>
          <w:t>https://www.bsi.bund.de/DE/Themen/Unternehmen-und-Organisationen/Cyber-Sicherheitslage/Lageberichte/lageberichte_node.html</w:t>
        </w:r>
      </w:hyperlink>
      <w:r w:rsidR="00AA4BBA">
        <w:t xml:space="preserve"> und</w:t>
      </w:r>
      <w:r w:rsidR="00AA4BBA" w:rsidRPr="00CD41BD">
        <w:t xml:space="preserve"> </w:t>
      </w:r>
      <w:hyperlink r:id="rId5" w:history="1">
        <w:r w:rsidR="00AA4BBA" w:rsidRPr="00267171">
          <w:rPr>
            <w:rStyle w:val="Hyperlink"/>
          </w:rPr>
          <w:t>https://www.bka.de/DE/AktuelleInformationen/StatistikenLagebilder/Lagebilder/Cybercrime/cybercrime_node.html</w:t>
        </w:r>
      </w:hyperlink>
    </w:p>
  </w:footnote>
  <w:footnote w:id="5">
    <w:p w14:paraId="1CCDE7CB" w14:textId="00FCA7A9" w:rsidR="000D6303" w:rsidRDefault="000D630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53CD0">
        <w:t xml:space="preserve">Weitere Informationen zum Risikomanagement sind insbesondere den </w:t>
      </w:r>
      <w:r w:rsidRPr="00B55FA2">
        <w:rPr>
          <w:i/>
        </w:rPr>
        <w:t>Grundsätzen</w:t>
      </w:r>
      <w:r w:rsidRPr="00453CD0">
        <w:t xml:space="preserve"> Kapitel 2, sowie </w:t>
      </w:r>
      <w:r>
        <w:t>dem</w:t>
      </w:r>
      <w:r w:rsidRPr="00453CD0">
        <w:t xml:space="preserve"> BSI-Standard 200-3</w:t>
      </w:r>
      <w:r>
        <w:t xml:space="preserve"> zu entnehmen.</w:t>
      </w:r>
    </w:p>
  </w:footnote>
  <w:footnote w:id="6">
    <w:p w14:paraId="49DB88B7" w14:textId="0AFE0B27" w:rsidR="000D6303" w:rsidRDefault="000D6303">
      <w:pPr>
        <w:pStyle w:val="Funotentext"/>
      </w:pPr>
      <w:r>
        <w:rPr>
          <w:rStyle w:val="Funotenzeichen"/>
        </w:rPr>
        <w:footnoteRef/>
      </w:r>
      <w:r>
        <w:t xml:space="preserve"> Das grundsätzliche Vorgehen zur Durchführung der erforderlichen Strukturanalyse ist im </w:t>
      </w:r>
      <w:r w:rsidRPr="00453CD0">
        <w:t>BSI-Standard 200-2 Kapitel 8.1)</w:t>
      </w:r>
      <w:r>
        <w:t xml:space="preserve"> hinterlegt. Ein spezifischeres Beispiel im Anhang B.2.2 der </w:t>
      </w:r>
      <w:r w:rsidRPr="00B55FA2">
        <w:rPr>
          <w:i/>
        </w:rPr>
        <w:t>Grundsätze</w:t>
      </w:r>
      <w:r>
        <w:t>.</w:t>
      </w:r>
    </w:p>
  </w:footnote>
  <w:footnote w:id="7">
    <w:p w14:paraId="36BB9EEE" w14:textId="39DA5A26" w:rsidR="00881FF2" w:rsidRPr="008129DC" w:rsidRDefault="00881FF2" w:rsidP="00881FF2">
      <w:pPr>
        <w:spacing w:line="240" w:lineRule="auto"/>
        <w:contextualSpacing/>
        <w:rPr>
          <w:rStyle w:val="Funotenzeichen"/>
        </w:rPr>
      </w:pPr>
      <w:r w:rsidRPr="008129DC">
        <w:rPr>
          <w:rStyle w:val="Funotenzeichen"/>
          <w:rFonts w:ascii="Arial" w:hAnsi="Arial" w:cs="Arial"/>
          <w:sz w:val="20"/>
          <w:szCs w:val="20"/>
        </w:rPr>
        <w:footnoteRef/>
      </w:r>
      <w:r w:rsidRPr="008129DC">
        <w:rPr>
          <w:rStyle w:val="Funotenzeichen"/>
        </w:rPr>
        <w:t xml:space="preserve"> </w:t>
      </w:r>
      <w:r w:rsidRPr="008129DC">
        <w:rPr>
          <w:rFonts w:asciiTheme="minorHAnsi" w:hAnsiTheme="minorHAnsi"/>
          <w:sz w:val="20"/>
          <w:szCs w:val="20"/>
        </w:rPr>
        <w:t xml:space="preserve">Eine beispielhafte und nicht abschließende Aufzählung von KIKS bei Unternehmen nach § 9 und §9a LuftSiG </w:t>
      </w:r>
      <w:r w:rsidR="005437B2">
        <w:rPr>
          <w:rFonts w:asciiTheme="minorHAnsi" w:hAnsiTheme="minorHAnsi"/>
          <w:sz w:val="20"/>
          <w:szCs w:val="20"/>
        </w:rPr>
        <w:t>ist</w:t>
      </w:r>
      <w:r w:rsidRPr="008129DC">
        <w:rPr>
          <w:rFonts w:asciiTheme="minorHAnsi" w:hAnsiTheme="minorHAnsi"/>
          <w:sz w:val="20"/>
          <w:szCs w:val="20"/>
        </w:rPr>
        <w:t xml:space="preserve"> in den </w:t>
      </w:r>
      <w:r w:rsidRPr="00B55FA2">
        <w:rPr>
          <w:rFonts w:asciiTheme="minorHAnsi" w:hAnsiTheme="minorHAnsi"/>
          <w:i/>
          <w:sz w:val="20"/>
          <w:szCs w:val="20"/>
        </w:rPr>
        <w:t>Grundsätzen</w:t>
      </w:r>
      <w:r w:rsidRPr="008129DC">
        <w:rPr>
          <w:rFonts w:asciiTheme="minorHAnsi" w:hAnsiTheme="minorHAnsi"/>
          <w:sz w:val="20"/>
          <w:szCs w:val="20"/>
        </w:rPr>
        <w:t xml:space="preserve"> Anhang B.2.2 dargestellt.</w:t>
      </w:r>
    </w:p>
  </w:footnote>
  <w:footnote w:id="8">
    <w:p w14:paraId="470AC411" w14:textId="545A3567" w:rsidR="000D6303" w:rsidRPr="008129DC" w:rsidRDefault="000D6303" w:rsidP="00A9018D">
      <w:pPr>
        <w:spacing w:line="240" w:lineRule="auto"/>
        <w:contextualSpacing/>
        <w:rPr>
          <w:rStyle w:val="Funotenzeichen"/>
          <w:rFonts w:ascii="Arial" w:hAnsi="Arial" w:cs="Arial"/>
        </w:rPr>
      </w:pPr>
      <w:r w:rsidRPr="008129DC">
        <w:rPr>
          <w:rStyle w:val="Funotenzeichen"/>
          <w:rFonts w:ascii="Arial" w:hAnsi="Arial" w:cs="Arial"/>
          <w:sz w:val="20"/>
          <w:szCs w:val="20"/>
        </w:rPr>
        <w:footnoteRef/>
      </w:r>
      <w:r w:rsidRPr="008129DC">
        <w:rPr>
          <w:rStyle w:val="Funotenzeichen"/>
        </w:rPr>
        <w:t xml:space="preserve"> </w:t>
      </w:r>
      <w:r w:rsidRPr="00DB2DAD">
        <w:rPr>
          <w:rFonts w:asciiTheme="minorHAnsi" w:hAnsiTheme="minorHAnsi"/>
          <w:sz w:val="20"/>
          <w:szCs w:val="20"/>
        </w:rPr>
        <w:t xml:space="preserve">Eine Musterdatei </w:t>
      </w:r>
      <w:r>
        <w:rPr>
          <w:rFonts w:asciiTheme="minorHAnsi" w:hAnsiTheme="minorHAnsi"/>
          <w:sz w:val="20"/>
          <w:szCs w:val="20"/>
        </w:rPr>
        <w:t xml:space="preserve">zur Darstellung der Ergebnisse des Risikomanagements auf Basis einzelner </w:t>
      </w:r>
      <w:r w:rsidR="00891E77">
        <w:rPr>
          <w:rFonts w:asciiTheme="minorHAnsi" w:hAnsiTheme="minorHAnsi"/>
          <w:sz w:val="20"/>
          <w:szCs w:val="20"/>
        </w:rPr>
        <w:t>KIKS</w:t>
      </w:r>
      <w:r>
        <w:rPr>
          <w:rFonts w:asciiTheme="minorHAnsi" w:hAnsiTheme="minorHAnsi"/>
          <w:sz w:val="20"/>
          <w:szCs w:val="20"/>
        </w:rPr>
        <w:t xml:space="preserve"> </w:t>
      </w:r>
      <w:r w:rsidRPr="00DB2DAD">
        <w:rPr>
          <w:rFonts w:asciiTheme="minorHAnsi" w:hAnsiTheme="minorHAnsi"/>
          <w:sz w:val="20"/>
          <w:szCs w:val="20"/>
        </w:rPr>
        <w:t>wird bereitgestellt.</w:t>
      </w:r>
      <w:r>
        <w:rPr>
          <w:rFonts w:asciiTheme="minorHAnsi" w:hAnsiTheme="minorHAnsi"/>
          <w:sz w:val="20"/>
          <w:szCs w:val="20"/>
        </w:rPr>
        <w:t xml:space="preserve"> Es steht frei dieses Muster oder bereits bestehende Dokumente zu nutzen, sofern die Mindestvorgaben erfüllt werden.</w:t>
      </w:r>
    </w:p>
  </w:footnote>
  <w:footnote w:id="9">
    <w:p w14:paraId="70FB7AC3" w14:textId="02529B6A" w:rsidR="000D6303" w:rsidRPr="00741DEF" w:rsidRDefault="000D6303" w:rsidP="00741DEF">
      <w:pPr>
        <w:pStyle w:val="Funotentext"/>
      </w:pPr>
      <w:r w:rsidRPr="009910C7">
        <w:rPr>
          <w:vertAlign w:val="superscript"/>
        </w:rPr>
        <w:footnoteRef/>
      </w:r>
      <w:r w:rsidRPr="009910C7">
        <w:rPr>
          <w:vertAlign w:val="superscript"/>
        </w:rPr>
        <w:t xml:space="preserve"> </w:t>
      </w:r>
      <w:r w:rsidRPr="008129DC">
        <w:t>Die</w:t>
      </w:r>
      <w:r w:rsidR="00891E77">
        <w:t xml:space="preserve"> </w:t>
      </w:r>
      <w:r>
        <w:t>G</w:t>
      </w:r>
      <w:r w:rsidRPr="008129DC">
        <w:t xml:space="preserve">efährdungsübersicht </w:t>
      </w:r>
      <w:r w:rsidR="00891E77">
        <w:t>kann</w:t>
      </w:r>
      <w:r w:rsidRPr="008129DC">
        <w:t xml:space="preserve"> nach BSI-Standard 200-3 Kapitel 4.1 &amp; 4.2</w:t>
      </w:r>
      <w:r>
        <w:t>, sowie dem „</w:t>
      </w:r>
      <w:r w:rsidRPr="008129DC">
        <w:t>IT-Grundschutz-Kompendium des BSI - Elementare Gefährdungen</w:t>
      </w:r>
      <w:r>
        <w:t xml:space="preserve">“ </w:t>
      </w:r>
      <w:r w:rsidR="00891E77">
        <w:t>erstellt werden</w:t>
      </w:r>
      <w:r>
        <w:t>.</w:t>
      </w:r>
    </w:p>
  </w:footnote>
  <w:footnote w:id="10">
    <w:p w14:paraId="1526284C" w14:textId="1D01A798" w:rsidR="000D6303" w:rsidRPr="00741DEF" w:rsidRDefault="000D6303" w:rsidP="00741DEF">
      <w:pPr>
        <w:pStyle w:val="Funotentext"/>
      </w:pPr>
      <w:r w:rsidRPr="009910C7">
        <w:rPr>
          <w:vertAlign w:val="superscript"/>
        </w:rPr>
        <w:footnoteRef/>
      </w:r>
      <w:r w:rsidRPr="00741DEF">
        <w:t xml:space="preserve"> </w:t>
      </w:r>
      <w:r>
        <w:t xml:space="preserve">Die Risikoeinschätzung ist nach </w:t>
      </w:r>
      <w:r w:rsidRPr="00EF7DE4">
        <w:t>Kapitel 2.3</w:t>
      </w:r>
      <w:r>
        <w:t xml:space="preserve"> der </w:t>
      </w:r>
      <w:r w:rsidRPr="00B55FA2">
        <w:rPr>
          <w:i/>
        </w:rPr>
        <w:t>Grundsätze</w:t>
      </w:r>
      <w:r>
        <w:t xml:space="preserve"> </w:t>
      </w:r>
      <w:r w:rsidR="0010679C">
        <w:t xml:space="preserve">durchzuführen. Dabei kann der </w:t>
      </w:r>
      <w:r w:rsidRPr="00EF7DE4">
        <w:t>BSI-Standard 200-3</w:t>
      </w:r>
      <w:r>
        <w:t>,</w:t>
      </w:r>
      <w:r w:rsidRPr="00EF7DE4">
        <w:t xml:space="preserve"> Kapitel 5.1</w:t>
      </w:r>
      <w:r>
        <w:t xml:space="preserve"> </w:t>
      </w:r>
      <w:r w:rsidR="0010679C">
        <w:t>berücksichtigt werden</w:t>
      </w:r>
      <w:r>
        <w:t>.</w:t>
      </w:r>
    </w:p>
  </w:footnote>
  <w:footnote w:id="11">
    <w:p w14:paraId="13FAD584" w14:textId="23EA521E" w:rsidR="000D6303" w:rsidRPr="00741DEF" w:rsidRDefault="000D6303" w:rsidP="00741DEF">
      <w:pPr>
        <w:pStyle w:val="Funotentext"/>
      </w:pPr>
      <w:r w:rsidRPr="009910C7">
        <w:rPr>
          <w:vertAlign w:val="superscript"/>
        </w:rPr>
        <w:footnoteRef/>
      </w:r>
      <w:r w:rsidRPr="009910C7">
        <w:rPr>
          <w:vertAlign w:val="superscript"/>
        </w:rPr>
        <w:t xml:space="preserve"> </w:t>
      </w:r>
      <w:r>
        <w:t xml:space="preserve">Die Risikobewertung ist nach den Maßgaben der </w:t>
      </w:r>
      <w:r w:rsidRPr="00B55FA2">
        <w:rPr>
          <w:i/>
        </w:rPr>
        <w:t>Grundsätze,</w:t>
      </w:r>
      <w:r w:rsidRPr="00EF7DE4">
        <w:t xml:space="preserve"> Kapitel 2.3</w:t>
      </w:r>
      <w:r>
        <w:t xml:space="preserve"> </w:t>
      </w:r>
      <w:r w:rsidR="0010679C">
        <w:t>durchzuführen. Dabei kann der</w:t>
      </w:r>
      <w:r>
        <w:t xml:space="preserve"> </w:t>
      </w:r>
      <w:r w:rsidRPr="00EF7DE4">
        <w:t>BSI-Standard 200-3</w:t>
      </w:r>
      <w:r>
        <w:t>,</w:t>
      </w:r>
      <w:r w:rsidRPr="00EF7DE4">
        <w:t xml:space="preserve"> Kapitel 5.2</w:t>
      </w:r>
      <w:r>
        <w:t xml:space="preserve"> </w:t>
      </w:r>
      <w:r w:rsidR="0010679C">
        <w:t>berücksichtigt werden</w:t>
      </w:r>
      <w:r>
        <w:t>.</w:t>
      </w:r>
    </w:p>
  </w:footnote>
  <w:footnote w:id="12">
    <w:p w14:paraId="0E00CCEF" w14:textId="4290EE5F" w:rsidR="000D6303" w:rsidRPr="00EF7DE4" w:rsidRDefault="000D6303" w:rsidP="00EF7DE4">
      <w:pPr>
        <w:pStyle w:val="Funotentext"/>
      </w:pPr>
      <w:r w:rsidRPr="009910C7">
        <w:rPr>
          <w:vertAlign w:val="superscript"/>
        </w:rPr>
        <w:footnoteRef/>
      </w:r>
      <w:r w:rsidRPr="009910C7">
        <w:rPr>
          <w:vertAlign w:val="superscript"/>
        </w:rPr>
        <w:t xml:space="preserve"> </w:t>
      </w:r>
      <w:r>
        <w:t xml:space="preserve">Beispiele für eine anforderungsgerechte Risikomatrix </w:t>
      </w:r>
      <w:r w:rsidR="0010679C">
        <w:t>sind</w:t>
      </w:r>
      <w:r>
        <w:t xml:space="preserve"> den</w:t>
      </w:r>
      <w:r w:rsidRPr="00B55FA2">
        <w:rPr>
          <w:i/>
        </w:rPr>
        <w:t xml:space="preserve"> Grundsätzen</w:t>
      </w:r>
      <w:r w:rsidRPr="00EF7DE4">
        <w:t xml:space="preserve"> Anhang B.2.</w:t>
      </w:r>
      <w:r>
        <w:t>3, sowie dem</w:t>
      </w:r>
      <w:r w:rsidRPr="00EF7DE4">
        <w:t xml:space="preserve"> BSI-Standard 200-3 Kapitel 5.2</w:t>
      </w:r>
      <w:r>
        <w:t xml:space="preserve"> zu entnehmen.</w:t>
      </w:r>
    </w:p>
    <w:p w14:paraId="439DC7FB" w14:textId="05EA7114" w:rsidR="000D6303" w:rsidRDefault="000D6303">
      <w:pPr>
        <w:pStyle w:val="Funotentext"/>
      </w:pPr>
    </w:p>
  </w:footnote>
  <w:footnote w:id="13">
    <w:p w14:paraId="542AD302" w14:textId="5C5213D4" w:rsidR="000D6303" w:rsidRPr="00BB2A26" w:rsidRDefault="000D6303" w:rsidP="00BB2A26">
      <w:pPr>
        <w:pStyle w:val="Funotentext"/>
      </w:pPr>
      <w:r w:rsidRPr="00EF7DE4">
        <w:rPr>
          <w:rStyle w:val="Funotenzeichen"/>
          <w:rFonts w:ascii="Arial" w:hAnsi="Arial" w:cs="Arial"/>
        </w:rPr>
        <w:footnoteRef/>
      </w:r>
      <w:r w:rsidRPr="00EF7DE4">
        <w:rPr>
          <w:rStyle w:val="Funotenzeichen"/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F7DE4">
        <w:t xml:space="preserve">Die Anforderungen hinsichtlich der Risikobehandlung sind den </w:t>
      </w:r>
      <w:r w:rsidRPr="00A9018D">
        <w:rPr>
          <w:i/>
        </w:rPr>
        <w:t>Grundsätzen</w:t>
      </w:r>
      <w:r w:rsidRPr="00EF7DE4">
        <w:t>, Kapitel 2.4 zu entnehmen</w:t>
      </w:r>
      <w:r>
        <w:t>.</w:t>
      </w:r>
      <w:r w:rsidRPr="00EF7DE4">
        <w:t xml:space="preserve"> </w:t>
      </w:r>
      <w:r>
        <w:t xml:space="preserve">Weitere grundsätzliche Informationen zur Risikobehandlung sind dem </w:t>
      </w:r>
      <w:r w:rsidRPr="00EF7DE4">
        <w:t>BSI-Standard 200-3</w:t>
      </w:r>
      <w:r>
        <w:t xml:space="preserve">, </w:t>
      </w:r>
      <w:r w:rsidRPr="00EF7DE4">
        <w:t>Kapitel 6</w:t>
      </w:r>
      <w:r>
        <w:t xml:space="preserve"> zu entnehmen, wobei die Einschränkungen der </w:t>
      </w:r>
      <w:r w:rsidRPr="00A9018D">
        <w:rPr>
          <w:i/>
        </w:rPr>
        <w:t>Grundsätze</w:t>
      </w:r>
      <w:r>
        <w:t>, insbesondere zur Unzulässigkeit von Risikotransfer und Risikoübern</w:t>
      </w:r>
      <w:r w:rsidR="00A538F6">
        <w:t>a</w:t>
      </w:r>
      <w:r>
        <w:t>hme zu beachten sind.</w:t>
      </w:r>
    </w:p>
  </w:footnote>
  <w:footnote w:id="14">
    <w:p w14:paraId="01CCAA80" w14:textId="5A523F27" w:rsidR="000D6303" w:rsidRDefault="000D6303">
      <w:pPr>
        <w:pStyle w:val="Funotentext"/>
      </w:pPr>
      <w:r w:rsidRPr="000D6303">
        <w:rPr>
          <w:vertAlign w:val="superscript"/>
        </w:rPr>
        <w:footnoteRef/>
      </w:r>
      <w:r w:rsidRPr="000D6303">
        <w:rPr>
          <w:vertAlign w:val="superscript"/>
        </w:rPr>
        <w:t xml:space="preserve"> </w:t>
      </w:r>
      <w:r>
        <w:t xml:space="preserve">Ein Risiko-Level ab 60% auf der Risikoskala ist gemäß Kapitel 2.3 der </w:t>
      </w:r>
      <w:r w:rsidRPr="00A9018D">
        <w:rPr>
          <w:i/>
        </w:rPr>
        <w:t>Grundsätze</w:t>
      </w:r>
      <w:r>
        <w:t xml:space="preserve"> als </w:t>
      </w:r>
      <w:r w:rsidR="00B55FA2">
        <w:t>inakzeptabel</w:t>
      </w:r>
      <w:r>
        <w:t xml:space="preserve"> zu bewerten.</w:t>
      </w:r>
    </w:p>
  </w:footnote>
  <w:footnote w:id="15">
    <w:p w14:paraId="7BFDDD0B" w14:textId="010C7861" w:rsidR="000D6303" w:rsidRPr="00BB2A26" w:rsidRDefault="000D6303" w:rsidP="00BB2A26">
      <w:pPr>
        <w:pStyle w:val="Funotentext"/>
      </w:pPr>
      <w:r w:rsidRPr="000D6303">
        <w:rPr>
          <w:vertAlign w:val="superscript"/>
        </w:rPr>
        <w:footnoteRef/>
      </w:r>
      <w:r w:rsidRPr="00BB2A26">
        <w:t xml:space="preserve"> </w:t>
      </w:r>
      <w:r>
        <w:t xml:space="preserve">Weitere Informationen zur Überwachung – Monitoring von Cybersicherheitsmaßnahmen sind im </w:t>
      </w:r>
      <w:r w:rsidRPr="00DA7BCC">
        <w:t>BSI-Standard 200-2 Kapitel 9</w:t>
      </w:r>
      <w:r w:rsidR="00B55FA2" w:rsidRPr="00DA7BCC">
        <w:t xml:space="preserve"> und 10</w:t>
      </w:r>
      <w:r w:rsidRPr="00DA7BCC">
        <w:t xml:space="preserve"> aufgeführt.</w:t>
      </w:r>
    </w:p>
  </w:footnote>
  <w:footnote w:id="16">
    <w:p w14:paraId="38B986A9" w14:textId="0CABE0F0" w:rsidR="000D6303" w:rsidRPr="00BB2A26" w:rsidRDefault="000D6303" w:rsidP="00EF7DE4">
      <w:pPr>
        <w:pStyle w:val="Funotentext"/>
      </w:pPr>
      <w:r w:rsidRPr="000D6303">
        <w:rPr>
          <w:vertAlign w:val="superscript"/>
        </w:rPr>
        <w:footnoteRef/>
      </w:r>
      <w:r w:rsidRPr="00BB2A26">
        <w:t xml:space="preserve"> </w:t>
      </w:r>
      <w:r>
        <w:t>Die „</w:t>
      </w:r>
      <w:r w:rsidRPr="00EF7DE4">
        <w:t>Bausteine aus dem IT-Grundschutz-Kompendium</w:t>
      </w:r>
      <w:r>
        <w:t>“ enthalten Informationen, zur Erkennung von Cyberangriffen, sowie der Reaktion und Bewältigung dieser.</w:t>
      </w:r>
    </w:p>
    <w:p w14:paraId="1B274996" w14:textId="7A8418D4" w:rsidR="000D6303" w:rsidRDefault="000D6303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351B"/>
    <w:multiLevelType w:val="multilevel"/>
    <w:tmpl w:val="1EB0C70E"/>
    <w:numStyleLink w:val="NummerierteListeMitBulletSublisten"/>
  </w:abstractNum>
  <w:abstractNum w:abstractNumId="1" w15:restartNumberingAfterBreak="0">
    <w:nsid w:val="05D278E9"/>
    <w:multiLevelType w:val="hybridMultilevel"/>
    <w:tmpl w:val="CB004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5A4D"/>
    <w:multiLevelType w:val="hybridMultilevel"/>
    <w:tmpl w:val="BC9EA9B4"/>
    <w:lvl w:ilvl="0" w:tplc="0F7C7AB4">
      <w:numFmt w:val="bullet"/>
      <w:lvlText w:val="-"/>
      <w:lvlJc w:val="left"/>
      <w:pPr>
        <w:ind w:left="720" w:hanging="360"/>
      </w:pPr>
      <w:rPr>
        <w:rFonts w:ascii="BundesSans Office" w:eastAsiaTheme="minorHAnsi" w:hAnsi="BundesSans Office" w:cstheme="minorBidi" w:hint="default"/>
        <w:i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0CB7"/>
    <w:multiLevelType w:val="hybridMultilevel"/>
    <w:tmpl w:val="04265F72"/>
    <w:lvl w:ilvl="0" w:tplc="D6007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559E5"/>
    <w:multiLevelType w:val="hybridMultilevel"/>
    <w:tmpl w:val="BE8481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12057"/>
    <w:multiLevelType w:val="hybridMultilevel"/>
    <w:tmpl w:val="ACB40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D019F"/>
    <w:multiLevelType w:val="multilevel"/>
    <w:tmpl w:val="FA80C732"/>
    <w:lvl w:ilvl="0"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pStyle w:val="berschrift7"/>
      <w:lvlText w:val="&lt;Anhang %7&gt;"/>
      <w:lvlJc w:val="left"/>
      <w:pPr>
        <w:ind w:left="937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74D76BE"/>
    <w:multiLevelType w:val="hybridMultilevel"/>
    <w:tmpl w:val="3DD43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845B4"/>
    <w:multiLevelType w:val="hybridMultilevel"/>
    <w:tmpl w:val="3EC455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95580"/>
    <w:multiLevelType w:val="hybridMultilevel"/>
    <w:tmpl w:val="52C49E32"/>
    <w:lvl w:ilvl="0" w:tplc="9DF40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038C9"/>
    <w:multiLevelType w:val="multilevel"/>
    <w:tmpl w:val="B8E6C8E0"/>
    <w:lvl w:ilvl="0">
      <w:numFmt w:val="decimal"/>
      <w:pStyle w:val="berschrift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6063C64"/>
    <w:multiLevelType w:val="hybridMultilevel"/>
    <w:tmpl w:val="D4926D5C"/>
    <w:lvl w:ilvl="0" w:tplc="2A24357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79AD"/>
    <w:multiLevelType w:val="hybridMultilevel"/>
    <w:tmpl w:val="C55AC9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0349C"/>
    <w:multiLevelType w:val="hybridMultilevel"/>
    <w:tmpl w:val="F626B75C"/>
    <w:lvl w:ilvl="0" w:tplc="9702D22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D33D4"/>
    <w:multiLevelType w:val="multilevel"/>
    <w:tmpl w:val="1EB0C70E"/>
    <w:styleLink w:val="NummerierteListeMitBulletSublisten"/>
    <w:lvl w:ilvl="0">
      <w:start w:val="1"/>
      <w:numFmt w:val="decimal"/>
      <w:pStyle w:val="Liste3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Liste4"/>
      <w:lvlText w:val=""/>
      <w:lvlJc w:val="left"/>
      <w:pPr>
        <w:ind w:left="567" w:hanging="21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15" w15:restartNumberingAfterBreak="0">
    <w:nsid w:val="4BDE5B65"/>
    <w:multiLevelType w:val="hybridMultilevel"/>
    <w:tmpl w:val="01CA127C"/>
    <w:lvl w:ilvl="0" w:tplc="455C38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E550B"/>
    <w:multiLevelType w:val="hybridMultilevel"/>
    <w:tmpl w:val="B9822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D2F82"/>
    <w:multiLevelType w:val="hybridMultilevel"/>
    <w:tmpl w:val="1F52CEF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96079"/>
    <w:multiLevelType w:val="hybridMultilevel"/>
    <w:tmpl w:val="670A68B8"/>
    <w:lvl w:ilvl="0" w:tplc="616CF2AC">
      <w:start w:val="5"/>
      <w:numFmt w:val="bullet"/>
      <w:lvlText w:val="-"/>
      <w:lvlJc w:val="left"/>
      <w:pPr>
        <w:ind w:left="720" w:hanging="360"/>
      </w:pPr>
      <w:rPr>
        <w:rFonts w:ascii="BundesSans Office" w:eastAsiaTheme="minorHAnsi" w:hAnsi="BundesSans Offic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136D9"/>
    <w:multiLevelType w:val="hybridMultilevel"/>
    <w:tmpl w:val="BFE2B49E"/>
    <w:lvl w:ilvl="0" w:tplc="83AE177E">
      <w:start w:val="2"/>
      <w:numFmt w:val="bullet"/>
      <w:lvlText w:val="-"/>
      <w:lvlJc w:val="left"/>
      <w:pPr>
        <w:ind w:left="720" w:hanging="360"/>
      </w:pPr>
      <w:rPr>
        <w:rFonts w:ascii="BundesSans Office" w:eastAsiaTheme="minorHAnsi" w:hAnsi="BundesSans Offic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E7CD0"/>
    <w:multiLevelType w:val="hybridMultilevel"/>
    <w:tmpl w:val="A836B342"/>
    <w:lvl w:ilvl="0" w:tplc="27ECF3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44431"/>
    <w:multiLevelType w:val="hybridMultilevel"/>
    <w:tmpl w:val="E402A188"/>
    <w:lvl w:ilvl="0" w:tplc="781AEF64">
      <w:start w:val="1"/>
      <w:numFmt w:val="lowerLetter"/>
      <w:lvlText w:val="%1)"/>
      <w:lvlJc w:val="left"/>
      <w:pPr>
        <w:ind w:left="360" w:hanging="360"/>
      </w:pPr>
      <w:rPr>
        <w:rFonts w:ascii="BundesSans Office" w:eastAsiaTheme="minorHAnsi" w:hAnsi="BundesSans Office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2A2058"/>
    <w:multiLevelType w:val="hybridMultilevel"/>
    <w:tmpl w:val="2370F632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A2D32"/>
    <w:multiLevelType w:val="hybridMultilevel"/>
    <w:tmpl w:val="B8FACC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A49DB"/>
    <w:multiLevelType w:val="hybridMultilevel"/>
    <w:tmpl w:val="AB92A814"/>
    <w:lvl w:ilvl="0" w:tplc="630AE1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F4E4F"/>
    <w:multiLevelType w:val="hybridMultilevel"/>
    <w:tmpl w:val="D4926D5C"/>
    <w:lvl w:ilvl="0" w:tplc="2A24357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43E5E"/>
    <w:multiLevelType w:val="hybridMultilevel"/>
    <w:tmpl w:val="0374F606"/>
    <w:lvl w:ilvl="0" w:tplc="B7C240EC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6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1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1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6"/>
  </w:num>
  <w:num w:numId="12">
    <w:abstractNumId w:val="1"/>
  </w:num>
  <w:num w:numId="13">
    <w:abstractNumId w:val="21"/>
  </w:num>
  <w:num w:numId="14">
    <w:abstractNumId w:val="19"/>
  </w:num>
  <w:num w:numId="15">
    <w:abstractNumId w:val="2"/>
  </w:num>
  <w:num w:numId="16">
    <w:abstractNumId w:val="15"/>
  </w:num>
  <w:num w:numId="17">
    <w:abstractNumId w:val="20"/>
  </w:num>
  <w:num w:numId="18">
    <w:abstractNumId w:val="8"/>
  </w:num>
  <w:num w:numId="19">
    <w:abstractNumId w:val="12"/>
  </w:num>
  <w:num w:numId="20">
    <w:abstractNumId w:val="22"/>
  </w:num>
  <w:num w:numId="21">
    <w:abstractNumId w:val="4"/>
  </w:num>
  <w:num w:numId="22">
    <w:abstractNumId w:val="17"/>
  </w:num>
  <w:num w:numId="23">
    <w:abstractNumId w:val="3"/>
  </w:num>
  <w:num w:numId="24">
    <w:abstractNumId w:val="23"/>
  </w:num>
  <w:num w:numId="25">
    <w:abstractNumId w:val="24"/>
  </w:num>
  <w:num w:numId="26">
    <w:abstractNumId w:val="10"/>
  </w:num>
  <w:num w:numId="27">
    <w:abstractNumId w:val="10"/>
    <w:lvlOverride w:ilvl="0">
      <w:startOverride w:val="2"/>
    </w:lvlOverride>
    <w:lvlOverride w:ilvl="1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</w:num>
  <w:num w:numId="29">
    <w:abstractNumId w:val="10"/>
  </w:num>
  <w:num w:numId="30">
    <w:abstractNumId w:val="10"/>
    <w:lvlOverride w:ilvl="0">
      <w:startOverride w:val="2"/>
    </w:lvlOverride>
  </w:num>
  <w:num w:numId="31">
    <w:abstractNumId w:val="10"/>
  </w:num>
  <w:num w:numId="32">
    <w:abstractNumId w:val="10"/>
    <w:lvlOverride w:ilvl="0">
      <w:startOverride w:val="5"/>
    </w:lvlOverride>
    <w:lvlOverride w:ilvl="1">
      <w:startOverride w:val="1"/>
    </w:lvlOverride>
  </w:num>
  <w:num w:numId="33">
    <w:abstractNumId w:val="11"/>
  </w:num>
  <w:num w:numId="34">
    <w:abstractNumId w:val="25"/>
  </w:num>
  <w:num w:numId="35">
    <w:abstractNumId w:val="10"/>
  </w:num>
  <w:num w:numId="36">
    <w:abstractNumId w:val="5"/>
  </w:num>
  <w:num w:numId="37">
    <w:abstractNumId w:val="26"/>
  </w:num>
  <w:num w:numId="38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2B"/>
    <w:rsid w:val="00000F80"/>
    <w:rsid w:val="00001503"/>
    <w:rsid w:val="00001E96"/>
    <w:rsid w:val="00005D09"/>
    <w:rsid w:val="00014AC1"/>
    <w:rsid w:val="0001607F"/>
    <w:rsid w:val="00020A5D"/>
    <w:rsid w:val="00023DFB"/>
    <w:rsid w:val="00024CA8"/>
    <w:rsid w:val="00030981"/>
    <w:rsid w:val="00030D34"/>
    <w:rsid w:val="00032099"/>
    <w:rsid w:val="0003240D"/>
    <w:rsid w:val="00033A72"/>
    <w:rsid w:val="00033CBD"/>
    <w:rsid w:val="00035B4D"/>
    <w:rsid w:val="00036AB4"/>
    <w:rsid w:val="00037712"/>
    <w:rsid w:val="00044516"/>
    <w:rsid w:val="00047EFA"/>
    <w:rsid w:val="0005160C"/>
    <w:rsid w:val="00052B7F"/>
    <w:rsid w:val="000535B0"/>
    <w:rsid w:val="0005542C"/>
    <w:rsid w:val="00057291"/>
    <w:rsid w:val="00057488"/>
    <w:rsid w:val="00060895"/>
    <w:rsid w:val="00061D7A"/>
    <w:rsid w:val="00062488"/>
    <w:rsid w:val="0006395F"/>
    <w:rsid w:val="000647CB"/>
    <w:rsid w:val="0006689A"/>
    <w:rsid w:val="0007159E"/>
    <w:rsid w:val="00074B86"/>
    <w:rsid w:val="00075F01"/>
    <w:rsid w:val="00075FE0"/>
    <w:rsid w:val="00076190"/>
    <w:rsid w:val="00080C1D"/>
    <w:rsid w:val="00081B86"/>
    <w:rsid w:val="00082B8B"/>
    <w:rsid w:val="00083CE9"/>
    <w:rsid w:val="00085E14"/>
    <w:rsid w:val="00087EE2"/>
    <w:rsid w:val="00087F00"/>
    <w:rsid w:val="00087F76"/>
    <w:rsid w:val="00090762"/>
    <w:rsid w:val="00091D17"/>
    <w:rsid w:val="00093863"/>
    <w:rsid w:val="00095785"/>
    <w:rsid w:val="000970FD"/>
    <w:rsid w:val="000B007A"/>
    <w:rsid w:val="000B358E"/>
    <w:rsid w:val="000B463C"/>
    <w:rsid w:val="000B74FD"/>
    <w:rsid w:val="000C0FC8"/>
    <w:rsid w:val="000C1C48"/>
    <w:rsid w:val="000C1D2E"/>
    <w:rsid w:val="000C3687"/>
    <w:rsid w:val="000C6F2B"/>
    <w:rsid w:val="000D3A0D"/>
    <w:rsid w:val="000D3E20"/>
    <w:rsid w:val="000D3E57"/>
    <w:rsid w:val="000D4199"/>
    <w:rsid w:val="000D569F"/>
    <w:rsid w:val="000D5B63"/>
    <w:rsid w:val="000D6303"/>
    <w:rsid w:val="000D676A"/>
    <w:rsid w:val="000D7EC7"/>
    <w:rsid w:val="000E3C57"/>
    <w:rsid w:val="000E4D89"/>
    <w:rsid w:val="000E4E9B"/>
    <w:rsid w:val="000E6F1C"/>
    <w:rsid w:val="000F0F9D"/>
    <w:rsid w:val="000F2148"/>
    <w:rsid w:val="000F620A"/>
    <w:rsid w:val="00100FD1"/>
    <w:rsid w:val="00102FF6"/>
    <w:rsid w:val="0010336C"/>
    <w:rsid w:val="00103387"/>
    <w:rsid w:val="00104DC3"/>
    <w:rsid w:val="00105405"/>
    <w:rsid w:val="00105971"/>
    <w:rsid w:val="00105AF0"/>
    <w:rsid w:val="0010679C"/>
    <w:rsid w:val="0011030F"/>
    <w:rsid w:val="00110706"/>
    <w:rsid w:val="00114AC4"/>
    <w:rsid w:val="0011678B"/>
    <w:rsid w:val="00116DB6"/>
    <w:rsid w:val="00117FEF"/>
    <w:rsid w:val="00120AFF"/>
    <w:rsid w:val="00121621"/>
    <w:rsid w:val="00121BEE"/>
    <w:rsid w:val="00122732"/>
    <w:rsid w:val="001237C2"/>
    <w:rsid w:val="00123903"/>
    <w:rsid w:val="00127C98"/>
    <w:rsid w:val="0013044C"/>
    <w:rsid w:val="001316EA"/>
    <w:rsid w:val="001317DB"/>
    <w:rsid w:val="00131BF7"/>
    <w:rsid w:val="00131DEB"/>
    <w:rsid w:val="0013211E"/>
    <w:rsid w:val="001346A0"/>
    <w:rsid w:val="001351F4"/>
    <w:rsid w:val="001373AF"/>
    <w:rsid w:val="001409A3"/>
    <w:rsid w:val="00141B52"/>
    <w:rsid w:val="00142577"/>
    <w:rsid w:val="001434D2"/>
    <w:rsid w:val="00145AC3"/>
    <w:rsid w:val="0015116C"/>
    <w:rsid w:val="00152E64"/>
    <w:rsid w:val="00153B2A"/>
    <w:rsid w:val="00154B67"/>
    <w:rsid w:val="00155ACC"/>
    <w:rsid w:val="00155EDF"/>
    <w:rsid w:val="001572BC"/>
    <w:rsid w:val="0016036A"/>
    <w:rsid w:val="001613D3"/>
    <w:rsid w:val="0016188A"/>
    <w:rsid w:val="00162E1F"/>
    <w:rsid w:val="001630BE"/>
    <w:rsid w:val="00163CC0"/>
    <w:rsid w:val="0016431A"/>
    <w:rsid w:val="001645FE"/>
    <w:rsid w:val="00165801"/>
    <w:rsid w:val="00166AC3"/>
    <w:rsid w:val="001671FC"/>
    <w:rsid w:val="00167A91"/>
    <w:rsid w:val="001720A3"/>
    <w:rsid w:val="0017485B"/>
    <w:rsid w:val="00176517"/>
    <w:rsid w:val="00176A38"/>
    <w:rsid w:val="00176FDF"/>
    <w:rsid w:val="00177E55"/>
    <w:rsid w:val="0018119E"/>
    <w:rsid w:val="001839AF"/>
    <w:rsid w:val="00186E6A"/>
    <w:rsid w:val="00186ECC"/>
    <w:rsid w:val="00187476"/>
    <w:rsid w:val="0018776B"/>
    <w:rsid w:val="00187C96"/>
    <w:rsid w:val="00195777"/>
    <w:rsid w:val="001957A9"/>
    <w:rsid w:val="00195B25"/>
    <w:rsid w:val="0019610B"/>
    <w:rsid w:val="001A04D2"/>
    <w:rsid w:val="001A139D"/>
    <w:rsid w:val="001A2A60"/>
    <w:rsid w:val="001A32B7"/>
    <w:rsid w:val="001A521A"/>
    <w:rsid w:val="001A55FC"/>
    <w:rsid w:val="001B1536"/>
    <w:rsid w:val="001B3DFA"/>
    <w:rsid w:val="001B4AA7"/>
    <w:rsid w:val="001B4D7F"/>
    <w:rsid w:val="001C0282"/>
    <w:rsid w:val="001C0407"/>
    <w:rsid w:val="001C0BC8"/>
    <w:rsid w:val="001C22B8"/>
    <w:rsid w:val="001D0765"/>
    <w:rsid w:val="001D1790"/>
    <w:rsid w:val="001D2539"/>
    <w:rsid w:val="001D25CB"/>
    <w:rsid w:val="001D3217"/>
    <w:rsid w:val="001D33C4"/>
    <w:rsid w:val="001D5856"/>
    <w:rsid w:val="001D6EDB"/>
    <w:rsid w:val="001E0845"/>
    <w:rsid w:val="001E4FBC"/>
    <w:rsid w:val="001E62E8"/>
    <w:rsid w:val="001E7E52"/>
    <w:rsid w:val="001F1763"/>
    <w:rsid w:val="001F1A46"/>
    <w:rsid w:val="001F2BA0"/>
    <w:rsid w:val="001F31DB"/>
    <w:rsid w:val="001F3505"/>
    <w:rsid w:val="001F50D6"/>
    <w:rsid w:val="001F5A97"/>
    <w:rsid w:val="001F7252"/>
    <w:rsid w:val="001F76E4"/>
    <w:rsid w:val="0020497F"/>
    <w:rsid w:val="00204AAB"/>
    <w:rsid w:val="0020581B"/>
    <w:rsid w:val="00210170"/>
    <w:rsid w:val="00212C08"/>
    <w:rsid w:val="0021453C"/>
    <w:rsid w:val="002215C6"/>
    <w:rsid w:val="00222AFC"/>
    <w:rsid w:val="002267E3"/>
    <w:rsid w:val="00226A52"/>
    <w:rsid w:val="0022738F"/>
    <w:rsid w:val="002317E4"/>
    <w:rsid w:val="00234B6F"/>
    <w:rsid w:val="002368B8"/>
    <w:rsid w:val="002374D4"/>
    <w:rsid w:val="00240866"/>
    <w:rsid w:val="00241318"/>
    <w:rsid w:val="00241F0E"/>
    <w:rsid w:val="00244DE2"/>
    <w:rsid w:val="00250781"/>
    <w:rsid w:val="00250BC6"/>
    <w:rsid w:val="00251996"/>
    <w:rsid w:val="00251BCB"/>
    <w:rsid w:val="002526F8"/>
    <w:rsid w:val="00253619"/>
    <w:rsid w:val="00253F26"/>
    <w:rsid w:val="002562D1"/>
    <w:rsid w:val="00256489"/>
    <w:rsid w:val="0025678C"/>
    <w:rsid w:val="00256E6F"/>
    <w:rsid w:val="00260786"/>
    <w:rsid w:val="00261A37"/>
    <w:rsid w:val="002621BB"/>
    <w:rsid w:val="00264100"/>
    <w:rsid w:val="002658E4"/>
    <w:rsid w:val="00265F38"/>
    <w:rsid w:val="00272039"/>
    <w:rsid w:val="00272B3B"/>
    <w:rsid w:val="002730BB"/>
    <w:rsid w:val="00274252"/>
    <w:rsid w:val="002747A3"/>
    <w:rsid w:val="002773A8"/>
    <w:rsid w:val="002806A5"/>
    <w:rsid w:val="00280C40"/>
    <w:rsid w:val="00281460"/>
    <w:rsid w:val="00283AA7"/>
    <w:rsid w:val="00293EC9"/>
    <w:rsid w:val="00294361"/>
    <w:rsid w:val="00295BED"/>
    <w:rsid w:val="00297735"/>
    <w:rsid w:val="00297EEF"/>
    <w:rsid w:val="002A0B83"/>
    <w:rsid w:val="002A3784"/>
    <w:rsid w:val="002A55D2"/>
    <w:rsid w:val="002A5BC3"/>
    <w:rsid w:val="002A745D"/>
    <w:rsid w:val="002B21EC"/>
    <w:rsid w:val="002B422D"/>
    <w:rsid w:val="002C13AD"/>
    <w:rsid w:val="002C16ED"/>
    <w:rsid w:val="002C1727"/>
    <w:rsid w:val="002C52BB"/>
    <w:rsid w:val="002C563A"/>
    <w:rsid w:val="002D21FB"/>
    <w:rsid w:val="002D2CD0"/>
    <w:rsid w:val="002D6CB6"/>
    <w:rsid w:val="002D6F4E"/>
    <w:rsid w:val="002E3383"/>
    <w:rsid w:val="002E62F2"/>
    <w:rsid w:val="002E630F"/>
    <w:rsid w:val="002F04F7"/>
    <w:rsid w:val="002F1521"/>
    <w:rsid w:val="002F2A77"/>
    <w:rsid w:val="002F49C5"/>
    <w:rsid w:val="002F4CB8"/>
    <w:rsid w:val="002F53F4"/>
    <w:rsid w:val="002F7A3E"/>
    <w:rsid w:val="003010F5"/>
    <w:rsid w:val="003022AC"/>
    <w:rsid w:val="00302C40"/>
    <w:rsid w:val="00303676"/>
    <w:rsid w:val="00303818"/>
    <w:rsid w:val="00304721"/>
    <w:rsid w:val="003051CD"/>
    <w:rsid w:val="003053F5"/>
    <w:rsid w:val="003059B4"/>
    <w:rsid w:val="00305B54"/>
    <w:rsid w:val="00305F1C"/>
    <w:rsid w:val="00305F24"/>
    <w:rsid w:val="00310E73"/>
    <w:rsid w:val="003117C1"/>
    <w:rsid w:val="00311B85"/>
    <w:rsid w:val="00313343"/>
    <w:rsid w:val="00313F1D"/>
    <w:rsid w:val="00314D21"/>
    <w:rsid w:val="00317EC9"/>
    <w:rsid w:val="00317FC4"/>
    <w:rsid w:val="00325B2B"/>
    <w:rsid w:val="00326786"/>
    <w:rsid w:val="00326DF7"/>
    <w:rsid w:val="00331660"/>
    <w:rsid w:val="00332CFB"/>
    <w:rsid w:val="0033449C"/>
    <w:rsid w:val="003362B7"/>
    <w:rsid w:val="0034128B"/>
    <w:rsid w:val="0034473F"/>
    <w:rsid w:val="003447BB"/>
    <w:rsid w:val="00345375"/>
    <w:rsid w:val="0034545D"/>
    <w:rsid w:val="00346573"/>
    <w:rsid w:val="0034666C"/>
    <w:rsid w:val="00347B09"/>
    <w:rsid w:val="003502D0"/>
    <w:rsid w:val="00350851"/>
    <w:rsid w:val="00356E6F"/>
    <w:rsid w:val="003576FF"/>
    <w:rsid w:val="00360F34"/>
    <w:rsid w:val="00364562"/>
    <w:rsid w:val="0036531F"/>
    <w:rsid w:val="00365CAF"/>
    <w:rsid w:val="00366AB2"/>
    <w:rsid w:val="00376276"/>
    <w:rsid w:val="003771E7"/>
    <w:rsid w:val="00377ACF"/>
    <w:rsid w:val="00383299"/>
    <w:rsid w:val="003837AA"/>
    <w:rsid w:val="00387645"/>
    <w:rsid w:val="0039233E"/>
    <w:rsid w:val="0039370C"/>
    <w:rsid w:val="00393BC3"/>
    <w:rsid w:val="00393D93"/>
    <w:rsid w:val="003969B5"/>
    <w:rsid w:val="003A0069"/>
    <w:rsid w:val="003A2737"/>
    <w:rsid w:val="003A2A35"/>
    <w:rsid w:val="003A73D1"/>
    <w:rsid w:val="003B2C77"/>
    <w:rsid w:val="003B3EB5"/>
    <w:rsid w:val="003B55BA"/>
    <w:rsid w:val="003B608E"/>
    <w:rsid w:val="003B7636"/>
    <w:rsid w:val="003B76A9"/>
    <w:rsid w:val="003B7977"/>
    <w:rsid w:val="003C0476"/>
    <w:rsid w:val="003C1666"/>
    <w:rsid w:val="003C2831"/>
    <w:rsid w:val="003C330F"/>
    <w:rsid w:val="003C61D4"/>
    <w:rsid w:val="003D003A"/>
    <w:rsid w:val="003D15D7"/>
    <w:rsid w:val="003D35FB"/>
    <w:rsid w:val="003E56FA"/>
    <w:rsid w:val="003E692F"/>
    <w:rsid w:val="003F3798"/>
    <w:rsid w:val="003F7E29"/>
    <w:rsid w:val="003F7F73"/>
    <w:rsid w:val="00401EE0"/>
    <w:rsid w:val="00404661"/>
    <w:rsid w:val="004074F0"/>
    <w:rsid w:val="00412236"/>
    <w:rsid w:val="00412B24"/>
    <w:rsid w:val="00412DA9"/>
    <w:rsid w:val="00415D9E"/>
    <w:rsid w:val="00420C9E"/>
    <w:rsid w:val="00422DAC"/>
    <w:rsid w:val="004236B1"/>
    <w:rsid w:val="00423E32"/>
    <w:rsid w:val="00424238"/>
    <w:rsid w:val="00424911"/>
    <w:rsid w:val="0042544D"/>
    <w:rsid w:val="00426905"/>
    <w:rsid w:val="004273CF"/>
    <w:rsid w:val="00430191"/>
    <w:rsid w:val="00430857"/>
    <w:rsid w:val="004319E6"/>
    <w:rsid w:val="00434BC4"/>
    <w:rsid w:val="00435530"/>
    <w:rsid w:val="00437160"/>
    <w:rsid w:val="00437189"/>
    <w:rsid w:val="00441152"/>
    <w:rsid w:val="00443252"/>
    <w:rsid w:val="00443E1F"/>
    <w:rsid w:val="0044559A"/>
    <w:rsid w:val="004517C6"/>
    <w:rsid w:val="00452B26"/>
    <w:rsid w:val="00453CD0"/>
    <w:rsid w:val="00454642"/>
    <w:rsid w:val="00456C53"/>
    <w:rsid w:val="00461917"/>
    <w:rsid w:val="00464C3E"/>
    <w:rsid w:val="00466037"/>
    <w:rsid w:val="0046609D"/>
    <w:rsid w:val="00470425"/>
    <w:rsid w:val="00474E76"/>
    <w:rsid w:val="00476732"/>
    <w:rsid w:val="0048090F"/>
    <w:rsid w:val="00481368"/>
    <w:rsid w:val="00484485"/>
    <w:rsid w:val="00486540"/>
    <w:rsid w:val="00486716"/>
    <w:rsid w:val="0049009F"/>
    <w:rsid w:val="0049165B"/>
    <w:rsid w:val="00491F30"/>
    <w:rsid w:val="00491FAF"/>
    <w:rsid w:val="00494D32"/>
    <w:rsid w:val="0049587F"/>
    <w:rsid w:val="00495C07"/>
    <w:rsid w:val="00495F32"/>
    <w:rsid w:val="0049628D"/>
    <w:rsid w:val="004A0162"/>
    <w:rsid w:val="004A57E5"/>
    <w:rsid w:val="004A6126"/>
    <w:rsid w:val="004A6ED5"/>
    <w:rsid w:val="004A70CE"/>
    <w:rsid w:val="004B1B66"/>
    <w:rsid w:val="004B4245"/>
    <w:rsid w:val="004B42E7"/>
    <w:rsid w:val="004B45E3"/>
    <w:rsid w:val="004B5DD6"/>
    <w:rsid w:val="004B6270"/>
    <w:rsid w:val="004B68B9"/>
    <w:rsid w:val="004B7635"/>
    <w:rsid w:val="004C0F59"/>
    <w:rsid w:val="004C290C"/>
    <w:rsid w:val="004C2BCE"/>
    <w:rsid w:val="004C33F4"/>
    <w:rsid w:val="004C3832"/>
    <w:rsid w:val="004C38AE"/>
    <w:rsid w:val="004C48F7"/>
    <w:rsid w:val="004C4B22"/>
    <w:rsid w:val="004C54AC"/>
    <w:rsid w:val="004C5537"/>
    <w:rsid w:val="004C5CA0"/>
    <w:rsid w:val="004D0C26"/>
    <w:rsid w:val="004D15D7"/>
    <w:rsid w:val="004D2615"/>
    <w:rsid w:val="004D7B7E"/>
    <w:rsid w:val="004E072B"/>
    <w:rsid w:val="004E0E7D"/>
    <w:rsid w:val="004E11F8"/>
    <w:rsid w:val="004E1D55"/>
    <w:rsid w:val="004E3813"/>
    <w:rsid w:val="004E457E"/>
    <w:rsid w:val="004E617F"/>
    <w:rsid w:val="004F0D06"/>
    <w:rsid w:val="004F1689"/>
    <w:rsid w:val="004F21A9"/>
    <w:rsid w:val="004F24F3"/>
    <w:rsid w:val="004F3406"/>
    <w:rsid w:val="004F393C"/>
    <w:rsid w:val="004F4CA3"/>
    <w:rsid w:val="00500BB7"/>
    <w:rsid w:val="00501E98"/>
    <w:rsid w:val="005020C3"/>
    <w:rsid w:val="00502781"/>
    <w:rsid w:val="00507B76"/>
    <w:rsid w:val="00513DA3"/>
    <w:rsid w:val="00514674"/>
    <w:rsid w:val="0051535D"/>
    <w:rsid w:val="0051584B"/>
    <w:rsid w:val="00520B64"/>
    <w:rsid w:val="005234B7"/>
    <w:rsid w:val="0052437D"/>
    <w:rsid w:val="0052586F"/>
    <w:rsid w:val="00525F1A"/>
    <w:rsid w:val="00526D45"/>
    <w:rsid w:val="005315BC"/>
    <w:rsid w:val="005317C4"/>
    <w:rsid w:val="00532395"/>
    <w:rsid w:val="005328CA"/>
    <w:rsid w:val="00533C07"/>
    <w:rsid w:val="00540601"/>
    <w:rsid w:val="00541FAF"/>
    <w:rsid w:val="005437B2"/>
    <w:rsid w:val="00551C7E"/>
    <w:rsid w:val="00553ED6"/>
    <w:rsid w:val="00554CD8"/>
    <w:rsid w:val="00555984"/>
    <w:rsid w:val="005564C5"/>
    <w:rsid w:val="00557BBA"/>
    <w:rsid w:val="00571FCC"/>
    <w:rsid w:val="0057238B"/>
    <w:rsid w:val="0057254B"/>
    <w:rsid w:val="005744C7"/>
    <w:rsid w:val="00577BCC"/>
    <w:rsid w:val="00577ECB"/>
    <w:rsid w:val="005802C8"/>
    <w:rsid w:val="00580898"/>
    <w:rsid w:val="005815C3"/>
    <w:rsid w:val="005827B7"/>
    <w:rsid w:val="00582F72"/>
    <w:rsid w:val="005832A3"/>
    <w:rsid w:val="005849D7"/>
    <w:rsid w:val="005849F1"/>
    <w:rsid w:val="00584C73"/>
    <w:rsid w:val="00585F97"/>
    <w:rsid w:val="00590E41"/>
    <w:rsid w:val="00593026"/>
    <w:rsid w:val="00593562"/>
    <w:rsid w:val="00593D69"/>
    <w:rsid w:val="00594320"/>
    <w:rsid w:val="005946DB"/>
    <w:rsid w:val="00594E50"/>
    <w:rsid w:val="0059522B"/>
    <w:rsid w:val="0059534A"/>
    <w:rsid w:val="00595B88"/>
    <w:rsid w:val="0059632A"/>
    <w:rsid w:val="00597CED"/>
    <w:rsid w:val="005A188A"/>
    <w:rsid w:val="005A1E1B"/>
    <w:rsid w:val="005A331A"/>
    <w:rsid w:val="005A3E99"/>
    <w:rsid w:val="005A5FD3"/>
    <w:rsid w:val="005A7690"/>
    <w:rsid w:val="005A7FFB"/>
    <w:rsid w:val="005B2213"/>
    <w:rsid w:val="005B253A"/>
    <w:rsid w:val="005B5DEB"/>
    <w:rsid w:val="005B64FB"/>
    <w:rsid w:val="005B6AA5"/>
    <w:rsid w:val="005B6CDA"/>
    <w:rsid w:val="005C2DBD"/>
    <w:rsid w:val="005C3F14"/>
    <w:rsid w:val="005C4CD6"/>
    <w:rsid w:val="005C4F14"/>
    <w:rsid w:val="005C533C"/>
    <w:rsid w:val="005C5490"/>
    <w:rsid w:val="005C6ABC"/>
    <w:rsid w:val="005C7CD0"/>
    <w:rsid w:val="005D2D0B"/>
    <w:rsid w:val="005D59AE"/>
    <w:rsid w:val="005D69F3"/>
    <w:rsid w:val="005D6BD4"/>
    <w:rsid w:val="005E01F5"/>
    <w:rsid w:val="005E23F4"/>
    <w:rsid w:val="005E263E"/>
    <w:rsid w:val="005E30AB"/>
    <w:rsid w:val="005E4CF2"/>
    <w:rsid w:val="005E6154"/>
    <w:rsid w:val="005F0147"/>
    <w:rsid w:val="005F076C"/>
    <w:rsid w:val="005F2DFC"/>
    <w:rsid w:val="005F5257"/>
    <w:rsid w:val="005F5654"/>
    <w:rsid w:val="005F5E2A"/>
    <w:rsid w:val="005F7CE9"/>
    <w:rsid w:val="005F7D3A"/>
    <w:rsid w:val="0060220B"/>
    <w:rsid w:val="00602D34"/>
    <w:rsid w:val="00603FA3"/>
    <w:rsid w:val="00604575"/>
    <w:rsid w:val="00610A99"/>
    <w:rsid w:val="00610E7B"/>
    <w:rsid w:val="00612A6F"/>
    <w:rsid w:val="0061317A"/>
    <w:rsid w:val="0061495F"/>
    <w:rsid w:val="0061524C"/>
    <w:rsid w:val="00616F47"/>
    <w:rsid w:val="0062108A"/>
    <w:rsid w:val="00624105"/>
    <w:rsid w:val="00626B4E"/>
    <w:rsid w:val="0062798B"/>
    <w:rsid w:val="006279F2"/>
    <w:rsid w:val="006321CE"/>
    <w:rsid w:val="00632CF5"/>
    <w:rsid w:val="00634EC8"/>
    <w:rsid w:val="00635259"/>
    <w:rsid w:val="00642906"/>
    <w:rsid w:val="00642B5B"/>
    <w:rsid w:val="00643146"/>
    <w:rsid w:val="006449F1"/>
    <w:rsid w:val="00646445"/>
    <w:rsid w:val="00646467"/>
    <w:rsid w:val="0064798B"/>
    <w:rsid w:val="006513EE"/>
    <w:rsid w:val="006543AF"/>
    <w:rsid w:val="00654FB0"/>
    <w:rsid w:val="0065588C"/>
    <w:rsid w:val="0065673A"/>
    <w:rsid w:val="00656C8E"/>
    <w:rsid w:val="006623F1"/>
    <w:rsid w:val="00663B01"/>
    <w:rsid w:val="006640E0"/>
    <w:rsid w:val="00664E97"/>
    <w:rsid w:val="00665349"/>
    <w:rsid w:val="00665DBA"/>
    <w:rsid w:val="00665F86"/>
    <w:rsid w:val="00672BBB"/>
    <w:rsid w:val="00674CB3"/>
    <w:rsid w:val="0067506E"/>
    <w:rsid w:val="00676F12"/>
    <w:rsid w:val="00677328"/>
    <w:rsid w:val="006806A1"/>
    <w:rsid w:val="00680BD5"/>
    <w:rsid w:val="0068271C"/>
    <w:rsid w:val="006830DC"/>
    <w:rsid w:val="00683F17"/>
    <w:rsid w:val="0068496E"/>
    <w:rsid w:val="00684D34"/>
    <w:rsid w:val="0068509B"/>
    <w:rsid w:val="00686107"/>
    <w:rsid w:val="006911FC"/>
    <w:rsid w:val="006973A0"/>
    <w:rsid w:val="006A06B2"/>
    <w:rsid w:val="006A1242"/>
    <w:rsid w:val="006A2120"/>
    <w:rsid w:val="006A389E"/>
    <w:rsid w:val="006A48A0"/>
    <w:rsid w:val="006A565F"/>
    <w:rsid w:val="006B3CE8"/>
    <w:rsid w:val="006B42E5"/>
    <w:rsid w:val="006B7946"/>
    <w:rsid w:val="006C19A6"/>
    <w:rsid w:val="006C2180"/>
    <w:rsid w:val="006C5E2C"/>
    <w:rsid w:val="006C62B3"/>
    <w:rsid w:val="006D089A"/>
    <w:rsid w:val="006D128A"/>
    <w:rsid w:val="006D1BF8"/>
    <w:rsid w:val="006D1D0B"/>
    <w:rsid w:val="006D2198"/>
    <w:rsid w:val="006D6522"/>
    <w:rsid w:val="006D6FB5"/>
    <w:rsid w:val="006D71E1"/>
    <w:rsid w:val="006D7A3E"/>
    <w:rsid w:val="006E0685"/>
    <w:rsid w:val="006E47FF"/>
    <w:rsid w:val="006E654E"/>
    <w:rsid w:val="006F0A4E"/>
    <w:rsid w:val="006F1C76"/>
    <w:rsid w:val="006F5438"/>
    <w:rsid w:val="006F5A32"/>
    <w:rsid w:val="006F5AF3"/>
    <w:rsid w:val="006F624B"/>
    <w:rsid w:val="00701CEC"/>
    <w:rsid w:val="007022E6"/>
    <w:rsid w:val="00702ECB"/>
    <w:rsid w:val="007051A1"/>
    <w:rsid w:val="007069C3"/>
    <w:rsid w:val="00707AB6"/>
    <w:rsid w:val="00707B8F"/>
    <w:rsid w:val="00710D6A"/>
    <w:rsid w:val="00715AEB"/>
    <w:rsid w:val="00716446"/>
    <w:rsid w:val="0071778E"/>
    <w:rsid w:val="0071788A"/>
    <w:rsid w:val="0072162D"/>
    <w:rsid w:val="00721AC0"/>
    <w:rsid w:val="00721EB7"/>
    <w:rsid w:val="00722C86"/>
    <w:rsid w:val="00723B0C"/>
    <w:rsid w:val="00723D5E"/>
    <w:rsid w:val="00733B83"/>
    <w:rsid w:val="007369D1"/>
    <w:rsid w:val="00740C5F"/>
    <w:rsid w:val="00741A22"/>
    <w:rsid w:val="00741DEF"/>
    <w:rsid w:val="00742306"/>
    <w:rsid w:val="007425D5"/>
    <w:rsid w:val="00743CDD"/>
    <w:rsid w:val="00743FEF"/>
    <w:rsid w:val="0074496D"/>
    <w:rsid w:val="00747606"/>
    <w:rsid w:val="0074781B"/>
    <w:rsid w:val="007479F0"/>
    <w:rsid w:val="00747CAD"/>
    <w:rsid w:val="00753429"/>
    <w:rsid w:val="00757532"/>
    <w:rsid w:val="00763B66"/>
    <w:rsid w:val="00765655"/>
    <w:rsid w:val="00771F27"/>
    <w:rsid w:val="0077208D"/>
    <w:rsid w:val="0077240B"/>
    <w:rsid w:val="00772F79"/>
    <w:rsid w:val="00774F92"/>
    <w:rsid w:val="00776E07"/>
    <w:rsid w:val="007814A5"/>
    <w:rsid w:val="00781C2C"/>
    <w:rsid w:val="007862D4"/>
    <w:rsid w:val="00786599"/>
    <w:rsid w:val="00791DF7"/>
    <w:rsid w:val="0079357A"/>
    <w:rsid w:val="00796BC9"/>
    <w:rsid w:val="0079774A"/>
    <w:rsid w:val="00797897"/>
    <w:rsid w:val="007A2B12"/>
    <w:rsid w:val="007A2C37"/>
    <w:rsid w:val="007A4DEE"/>
    <w:rsid w:val="007A79ED"/>
    <w:rsid w:val="007B0FBC"/>
    <w:rsid w:val="007B3FD9"/>
    <w:rsid w:val="007B4799"/>
    <w:rsid w:val="007B769F"/>
    <w:rsid w:val="007C09DB"/>
    <w:rsid w:val="007C0CD9"/>
    <w:rsid w:val="007C3481"/>
    <w:rsid w:val="007C36DF"/>
    <w:rsid w:val="007C3ABF"/>
    <w:rsid w:val="007C6986"/>
    <w:rsid w:val="007C71FE"/>
    <w:rsid w:val="007D1060"/>
    <w:rsid w:val="007D24E9"/>
    <w:rsid w:val="007D40D5"/>
    <w:rsid w:val="007D4457"/>
    <w:rsid w:val="007D4BEE"/>
    <w:rsid w:val="007D70A2"/>
    <w:rsid w:val="007E0A41"/>
    <w:rsid w:val="007E17E0"/>
    <w:rsid w:val="007E44F6"/>
    <w:rsid w:val="007E4927"/>
    <w:rsid w:val="007E4CDD"/>
    <w:rsid w:val="007E57C6"/>
    <w:rsid w:val="007E7087"/>
    <w:rsid w:val="007F0F68"/>
    <w:rsid w:val="007F2422"/>
    <w:rsid w:val="007F3DAF"/>
    <w:rsid w:val="007F6233"/>
    <w:rsid w:val="007F7119"/>
    <w:rsid w:val="00802B05"/>
    <w:rsid w:val="00806C97"/>
    <w:rsid w:val="00807798"/>
    <w:rsid w:val="0081036A"/>
    <w:rsid w:val="0081170F"/>
    <w:rsid w:val="008129DC"/>
    <w:rsid w:val="00813733"/>
    <w:rsid w:val="00814522"/>
    <w:rsid w:val="00816A7D"/>
    <w:rsid w:val="00820B36"/>
    <w:rsid w:val="0082572F"/>
    <w:rsid w:val="00830F7B"/>
    <w:rsid w:val="008312CC"/>
    <w:rsid w:val="0083240F"/>
    <w:rsid w:val="00832BA9"/>
    <w:rsid w:val="008359DD"/>
    <w:rsid w:val="0083608C"/>
    <w:rsid w:val="0083689A"/>
    <w:rsid w:val="00837E07"/>
    <w:rsid w:val="00842AB5"/>
    <w:rsid w:val="008446C1"/>
    <w:rsid w:val="008462B5"/>
    <w:rsid w:val="00846A67"/>
    <w:rsid w:val="00847D22"/>
    <w:rsid w:val="0085470C"/>
    <w:rsid w:val="0085588F"/>
    <w:rsid w:val="00856936"/>
    <w:rsid w:val="00857274"/>
    <w:rsid w:val="00860783"/>
    <w:rsid w:val="00870BDE"/>
    <w:rsid w:val="008731DA"/>
    <w:rsid w:val="008740D8"/>
    <w:rsid w:val="008759AB"/>
    <w:rsid w:val="00876D3A"/>
    <w:rsid w:val="00880214"/>
    <w:rsid w:val="00881562"/>
    <w:rsid w:val="00881A1E"/>
    <w:rsid w:val="00881FF2"/>
    <w:rsid w:val="00884ABA"/>
    <w:rsid w:val="00885954"/>
    <w:rsid w:val="00886C42"/>
    <w:rsid w:val="00891E77"/>
    <w:rsid w:val="008930ED"/>
    <w:rsid w:val="00894629"/>
    <w:rsid w:val="00897188"/>
    <w:rsid w:val="008A04B7"/>
    <w:rsid w:val="008A2520"/>
    <w:rsid w:val="008A5D0B"/>
    <w:rsid w:val="008A67BD"/>
    <w:rsid w:val="008A7303"/>
    <w:rsid w:val="008B040D"/>
    <w:rsid w:val="008B1155"/>
    <w:rsid w:val="008B14C3"/>
    <w:rsid w:val="008B2E9C"/>
    <w:rsid w:val="008B2FA7"/>
    <w:rsid w:val="008B4507"/>
    <w:rsid w:val="008C14D6"/>
    <w:rsid w:val="008C33D5"/>
    <w:rsid w:val="008C689C"/>
    <w:rsid w:val="008C7DAA"/>
    <w:rsid w:val="008D2CF9"/>
    <w:rsid w:val="008D3FC7"/>
    <w:rsid w:val="008D532A"/>
    <w:rsid w:val="008D5DFE"/>
    <w:rsid w:val="008D6D56"/>
    <w:rsid w:val="008E0A4A"/>
    <w:rsid w:val="008E0D69"/>
    <w:rsid w:val="008E11B3"/>
    <w:rsid w:val="008E3ED9"/>
    <w:rsid w:val="008E4518"/>
    <w:rsid w:val="008E6155"/>
    <w:rsid w:val="008E6460"/>
    <w:rsid w:val="008E6851"/>
    <w:rsid w:val="008E7650"/>
    <w:rsid w:val="008F0E1F"/>
    <w:rsid w:val="008F0FD4"/>
    <w:rsid w:val="008F1919"/>
    <w:rsid w:val="008F4295"/>
    <w:rsid w:val="008F5D47"/>
    <w:rsid w:val="00901287"/>
    <w:rsid w:val="00901D9C"/>
    <w:rsid w:val="00904577"/>
    <w:rsid w:val="009064E8"/>
    <w:rsid w:val="00906DBF"/>
    <w:rsid w:val="00907908"/>
    <w:rsid w:val="00910757"/>
    <w:rsid w:val="0091162C"/>
    <w:rsid w:val="009138EA"/>
    <w:rsid w:val="00921026"/>
    <w:rsid w:val="009221EB"/>
    <w:rsid w:val="00922A4E"/>
    <w:rsid w:val="0092317B"/>
    <w:rsid w:val="00924058"/>
    <w:rsid w:val="0092456C"/>
    <w:rsid w:val="00925452"/>
    <w:rsid w:val="0092692E"/>
    <w:rsid w:val="00926956"/>
    <w:rsid w:val="00926FB3"/>
    <w:rsid w:val="009318DF"/>
    <w:rsid w:val="00932ABA"/>
    <w:rsid w:val="009332C4"/>
    <w:rsid w:val="0094136A"/>
    <w:rsid w:val="009437B3"/>
    <w:rsid w:val="00944428"/>
    <w:rsid w:val="009476E0"/>
    <w:rsid w:val="009504D2"/>
    <w:rsid w:val="00950D84"/>
    <w:rsid w:val="00951D7B"/>
    <w:rsid w:val="00952AF6"/>
    <w:rsid w:val="00953E24"/>
    <w:rsid w:val="00955C2E"/>
    <w:rsid w:val="00956887"/>
    <w:rsid w:val="009576CD"/>
    <w:rsid w:val="00957948"/>
    <w:rsid w:val="009579C6"/>
    <w:rsid w:val="00960347"/>
    <w:rsid w:val="00960BB8"/>
    <w:rsid w:val="00960D05"/>
    <w:rsid w:val="0096151D"/>
    <w:rsid w:val="00966B51"/>
    <w:rsid w:val="00966CB1"/>
    <w:rsid w:val="00970B5D"/>
    <w:rsid w:val="00971F2C"/>
    <w:rsid w:val="009725B8"/>
    <w:rsid w:val="0097420A"/>
    <w:rsid w:val="009745A0"/>
    <w:rsid w:val="00974CD0"/>
    <w:rsid w:val="00976CBE"/>
    <w:rsid w:val="00981199"/>
    <w:rsid w:val="00981A7D"/>
    <w:rsid w:val="00984F2D"/>
    <w:rsid w:val="00985607"/>
    <w:rsid w:val="009866AB"/>
    <w:rsid w:val="009904EA"/>
    <w:rsid w:val="009910C7"/>
    <w:rsid w:val="00994AB4"/>
    <w:rsid w:val="00996BDD"/>
    <w:rsid w:val="00997313"/>
    <w:rsid w:val="009A0724"/>
    <w:rsid w:val="009A1FF6"/>
    <w:rsid w:val="009A2297"/>
    <w:rsid w:val="009A478B"/>
    <w:rsid w:val="009A51CB"/>
    <w:rsid w:val="009B0521"/>
    <w:rsid w:val="009B0E75"/>
    <w:rsid w:val="009B176E"/>
    <w:rsid w:val="009B30D3"/>
    <w:rsid w:val="009B5397"/>
    <w:rsid w:val="009B6F14"/>
    <w:rsid w:val="009B7655"/>
    <w:rsid w:val="009B771B"/>
    <w:rsid w:val="009B7BB9"/>
    <w:rsid w:val="009C0349"/>
    <w:rsid w:val="009C0DAD"/>
    <w:rsid w:val="009C1329"/>
    <w:rsid w:val="009C55B3"/>
    <w:rsid w:val="009C5BA2"/>
    <w:rsid w:val="009C62C1"/>
    <w:rsid w:val="009C7B37"/>
    <w:rsid w:val="009D1071"/>
    <w:rsid w:val="009D2AFD"/>
    <w:rsid w:val="009D3831"/>
    <w:rsid w:val="009D3CCC"/>
    <w:rsid w:val="009D7CC1"/>
    <w:rsid w:val="009E02E5"/>
    <w:rsid w:val="009E0C2D"/>
    <w:rsid w:val="009E2DA4"/>
    <w:rsid w:val="009E3221"/>
    <w:rsid w:val="009E4148"/>
    <w:rsid w:val="009E46C5"/>
    <w:rsid w:val="009E6E25"/>
    <w:rsid w:val="009F1AAF"/>
    <w:rsid w:val="009F3CF0"/>
    <w:rsid w:val="009F55D3"/>
    <w:rsid w:val="009F7F28"/>
    <w:rsid w:val="00A044E5"/>
    <w:rsid w:val="00A04E09"/>
    <w:rsid w:val="00A05595"/>
    <w:rsid w:val="00A10672"/>
    <w:rsid w:val="00A10B92"/>
    <w:rsid w:val="00A12BD5"/>
    <w:rsid w:val="00A139D9"/>
    <w:rsid w:val="00A14FA4"/>
    <w:rsid w:val="00A20481"/>
    <w:rsid w:val="00A23C80"/>
    <w:rsid w:val="00A24273"/>
    <w:rsid w:val="00A3082A"/>
    <w:rsid w:val="00A323E4"/>
    <w:rsid w:val="00A35BD8"/>
    <w:rsid w:val="00A37A1A"/>
    <w:rsid w:val="00A413A5"/>
    <w:rsid w:val="00A455A6"/>
    <w:rsid w:val="00A50CE5"/>
    <w:rsid w:val="00A52250"/>
    <w:rsid w:val="00A53243"/>
    <w:rsid w:val="00A53444"/>
    <w:rsid w:val="00A5348D"/>
    <w:rsid w:val="00A538F6"/>
    <w:rsid w:val="00A54188"/>
    <w:rsid w:val="00A5484B"/>
    <w:rsid w:val="00A55025"/>
    <w:rsid w:val="00A607DF"/>
    <w:rsid w:val="00A6268A"/>
    <w:rsid w:val="00A64436"/>
    <w:rsid w:val="00A6786A"/>
    <w:rsid w:val="00A7044A"/>
    <w:rsid w:val="00A705A8"/>
    <w:rsid w:val="00A755D2"/>
    <w:rsid w:val="00A76464"/>
    <w:rsid w:val="00A764DD"/>
    <w:rsid w:val="00A77E76"/>
    <w:rsid w:val="00A81E61"/>
    <w:rsid w:val="00A85775"/>
    <w:rsid w:val="00A9018D"/>
    <w:rsid w:val="00A91F46"/>
    <w:rsid w:val="00A927FE"/>
    <w:rsid w:val="00A93992"/>
    <w:rsid w:val="00AA03F7"/>
    <w:rsid w:val="00AA4BBA"/>
    <w:rsid w:val="00AA599A"/>
    <w:rsid w:val="00AA60D5"/>
    <w:rsid w:val="00AA6567"/>
    <w:rsid w:val="00AA760B"/>
    <w:rsid w:val="00AB15FE"/>
    <w:rsid w:val="00AB1B8E"/>
    <w:rsid w:val="00AB3FD9"/>
    <w:rsid w:val="00AB4598"/>
    <w:rsid w:val="00AB554B"/>
    <w:rsid w:val="00AB6A26"/>
    <w:rsid w:val="00AB6D4D"/>
    <w:rsid w:val="00AB7E7F"/>
    <w:rsid w:val="00AC0EDA"/>
    <w:rsid w:val="00AC1955"/>
    <w:rsid w:val="00AC3633"/>
    <w:rsid w:val="00AC3AA7"/>
    <w:rsid w:val="00AC3FAC"/>
    <w:rsid w:val="00AC49F5"/>
    <w:rsid w:val="00AC4E31"/>
    <w:rsid w:val="00AC4E85"/>
    <w:rsid w:val="00AC5280"/>
    <w:rsid w:val="00AC68CF"/>
    <w:rsid w:val="00AD0DC4"/>
    <w:rsid w:val="00AD1713"/>
    <w:rsid w:val="00AD17E3"/>
    <w:rsid w:val="00AD2D68"/>
    <w:rsid w:val="00AD330A"/>
    <w:rsid w:val="00AD3D1E"/>
    <w:rsid w:val="00AD4892"/>
    <w:rsid w:val="00AD4D52"/>
    <w:rsid w:val="00AE0726"/>
    <w:rsid w:val="00AE179F"/>
    <w:rsid w:val="00AF3431"/>
    <w:rsid w:val="00AF5897"/>
    <w:rsid w:val="00AF5DA1"/>
    <w:rsid w:val="00AF7B77"/>
    <w:rsid w:val="00B00ECC"/>
    <w:rsid w:val="00B035DF"/>
    <w:rsid w:val="00B10DDA"/>
    <w:rsid w:val="00B11E30"/>
    <w:rsid w:val="00B12FE6"/>
    <w:rsid w:val="00B13981"/>
    <w:rsid w:val="00B16265"/>
    <w:rsid w:val="00B16CB2"/>
    <w:rsid w:val="00B20830"/>
    <w:rsid w:val="00B20BAD"/>
    <w:rsid w:val="00B26438"/>
    <w:rsid w:val="00B41CB3"/>
    <w:rsid w:val="00B42598"/>
    <w:rsid w:val="00B45064"/>
    <w:rsid w:val="00B45675"/>
    <w:rsid w:val="00B4653E"/>
    <w:rsid w:val="00B47638"/>
    <w:rsid w:val="00B4797A"/>
    <w:rsid w:val="00B50B2F"/>
    <w:rsid w:val="00B52819"/>
    <w:rsid w:val="00B53470"/>
    <w:rsid w:val="00B53FB8"/>
    <w:rsid w:val="00B55FA2"/>
    <w:rsid w:val="00B57E84"/>
    <w:rsid w:val="00B63D4D"/>
    <w:rsid w:val="00B63F85"/>
    <w:rsid w:val="00B71A56"/>
    <w:rsid w:val="00B71E01"/>
    <w:rsid w:val="00B75082"/>
    <w:rsid w:val="00B755A9"/>
    <w:rsid w:val="00B76869"/>
    <w:rsid w:val="00B84247"/>
    <w:rsid w:val="00B8519B"/>
    <w:rsid w:val="00B85677"/>
    <w:rsid w:val="00B87ADD"/>
    <w:rsid w:val="00B96513"/>
    <w:rsid w:val="00BA0546"/>
    <w:rsid w:val="00BA1E0A"/>
    <w:rsid w:val="00BA4A5B"/>
    <w:rsid w:val="00BA55BB"/>
    <w:rsid w:val="00BA5A63"/>
    <w:rsid w:val="00BA5DF4"/>
    <w:rsid w:val="00BA689D"/>
    <w:rsid w:val="00BB10F3"/>
    <w:rsid w:val="00BB1F6D"/>
    <w:rsid w:val="00BB2A26"/>
    <w:rsid w:val="00BB2CA9"/>
    <w:rsid w:val="00BB7337"/>
    <w:rsid w:val="00BB7525"/>
    <w:rsid w:val="00BC0A4A"/>
    <w:rsid w:val="00BC49FB"/>
    <w:rsid w:val="00BC4EAA"/>
    <w:rsid w:val="00BC6861"/>
    <w:rsid w:val="00BC79AB"/>
    <w:rsid w:val="00BC7E62"/>
    <w:rsid w:val="00BD0902"/>
    <w:rsid w:val="00BD0F31"/>
    <w:rsid w:val="00BD65AE"/>
    <w:rsid w:val="00BD65E3"/>
    <w:rsid w:val="00BD7884"/>
    <w:rsid w:val="00BE2463"/>
    <w:rsid w:val="00BE2E51"/>
    <w:rsid w:val="00BE2EBD"/>
    <w:rsid w:val="00BE6280"/>
    <w:rsid w:val="00BF1463"/>
    <w:rsid w:val="00BF2698"/>
    <w:rsid w:val="00BF33EE"/>
    <w:rsid w:val="00BF40AF"/>
    <w:rsid w:val="00BF50F6"/>
    <w:rsid w:val="00BF5335"/>
    <w:rsid w:val="00BF625F"/>
    <w:rsid w:val="00C006C0"/>
    <w:rsid w:val="00C01025"/>
    <w:rsid w:val="00C01FEE"/>
    <w:rsid w:val="00C02435"/>
    <w:rsid w:val="00C05FD3"/>
    <w:rsid w:val="00C06217"/>
    <w:rsid w:val="00C06249"/>
    <w:rsid w:val="00C06897"/>
    <w:rsid w:val="00C07CF7"/>
    <w:rsid w:val="00C10E79"/>
    <w:rsid w:val="00C12205"/>
    <w:rsid w:val="00C1432A"/>
    <w:rsid w:val="00C1731A"/>
    <w:rsid w:val="00C176BD"/>
    <w:rsid w:val="00C21397"/>
    <w:rsid w:val="00C24AD7"/>
    <w:rsid w:val="00C26F9A"/>
    <w:rsid w:val="00C27C06"/>
    <w:rsid w:val="00C33FB8"/>
    <w:rsid w:val="00C36F4A"/>
    <w:rsid w:val="00C41593"/>
    <w:rsid w:val="00C41E40"/>
    <w:rsid w:val="00C451A6"/>
    <w:rsid w:val="00C47110"/>
    <w:rsid w:val="00C53035"/>
    <w:rsid w:val="00C53665"/>
    <w:rsid w:val="00C6262C"/>
    <w:rsid w:val="00C6617D"/>
    <w:rsid w:val="00C70E9A"/>
    <w:rsid w:val="00C73DE0"/>
    <w:rsid w:val="00C74D55"/>
    <w:rsid w:val="00C75581"/>
    <w:rsid w:val="00C75BF7"/>
    <w:rsid w:val="00C762D3"/>
    <w:rsid w:val="00C77AD6"/>
    <w:rsid w:val="00C80ED3"/>
    <w:rsid w:val="00C854AD"/>
    <w:rsid w:val="00C8659F"/>
    <w:rsid w:val="00C86EB0"/>
    <w:rsid w:val="00C876AF"/>
    <w:rsid w:val="00C9123C"/>
    <w:rsid w:val="00CA0395"/>
    <w:rsid w:val="00CA3386"/>
    <w:rsid w:val="00CA342D"/>
    <w:rsid w:val="00CA346C"/>
    <w:rsid w:val="00CA42F1"/>
    <w:rsid w:val="00CA759C"/>
    <w:rsid w:val="00CB06AF"/>
    <w:rsid w:val="00CB0AB4"/>
    <w:rsid w:val="00CB0E56"/>
    <w:rsid w:val="00CC051F"/>
    <w:rsid w:val="00CC41EE"/>
    <w:rsid w:val="00CC47E1"/>
    <w:rsid w:val="00CC4B2B"/>
    <w:rsid w:val="00CC5098"/>
    <w:rsid w:val="00CD1279"/>
    <w:rsid w:val="00CD14C0"/>
    <w:rsid w:val="00CD1714"/>
    <w:rsid w:val="00CD370B"/>
    <w:rsid w:val="00CD41BD"/>
    <w:rsid w:val="00CD6A0E"/>
    <w:rsid w:val="00CE053B"/>
    <w:rsid w:val="00CE0721"/>
    <w:rsid w:val="00CE0DC4"/>
    <w:rsid w:val="00CE10D8"/>
    <w:rsid w:val="00CE3D39"/>
    <w:rsid w:val="00CE5EA5"/>
    <w:rsid w:val="00CF0435"/>
    <w:rsid w:val="00CF0603"/>
    <w:rsid w:val="00CF2E97"/>
    <w:rsid w:val="00CF35FC"/>
    <w:rsid w:val="00D105BD"/>
    <w:rsid w:val="00D225F6"/>
    <w:rsid w:val="00D23083"/>
    <w:rsid w:val="00D237D7"/>
    <w:rsid w:val="00D24EFE"/>
    <w:rsid w:val="00D25129"/>
    <w:rsid w:val="00D34117"/>
    <w:rsid w:val="00D42829"/>
    <w:rsid w:val="00D42ADF"/>
    <w:rsid w:val="00D43452"/>
    <w:rsid w:val="00D43E22"/>
    <w:rsid w:val="00D44D01"/>
    <w:rsid w:val="00D45978"/>
    <w:rsid w:val="00D46ADA"/>
    <w:rsid w:val="00D512F2"/>
    <w:rsid w:val="00D523C8"/>
    <w:rsid w:val="00D53497"/>
    <w:rsid w:val="00D57531"/>
    <w:rsid w:val="00D577E5"/>
    <w:rsid w:val="00D60188"/>
    <w:rsid w:val="00D60638"/>
    <w:rsid w:val="00D60C7C"/>
    <w:rsid w:val="00D62D39"/>
    <w:rsid w:val="00D6363B"/>
    <w:rsid w:val="00D70BC3"/>
    <w:rsid w:val="00D71747"/>
    <w:rsid w:val="00D723F8"/>
    <w:rsid w:val="00D7269D"/>
    <w:rsid w:val="00D72C5C"/>
    <w:rsid w:val="00D76488"/>
    <w:rsid w:val="00D85358"/>
    <w:rsid w:val="00D85491"/>
    <w:rsid w:val="00D85902"/>
    <w:rsid w:val="00D87238"/>
    <w:rsid w:val="00D91F06"/>
    <w:rsid w:val="00D92400"/>
    <w:rsid w:val="00D926DE"/>
    <w:rsid w:val="00D935DD"/>
    <w:rsid w:val="00D93974"/>
    <w:rsid w:val="00D94E2B"/>
    <w:rsid w:val="00D976D7"/>
    <w:rsid w:val="00DA1161"/>
    <w:rsid w:val="00DA1A06"/>
    <w:rsid w:val="00DA2A36"/>
    <w:rsid w:val="00DA3617"/>
    <w:rsid w:val="00DA4961"/>
    <w:rsid w:val="00DA7A43"/>
    <w:rsid w:val="00DA7BCC"/>
    <w:rsid w:val="00DB08B2"/>
    <w:rsid w:val="00DB133C"/>
    <w:rsid w:val="00DB20E7"/>
    <w:rsid w:val="00DB2DAD"/>
    <w:rsid w:val="00DB4565"/>
    <w:rsid w:val="00DC0282"/>
    <w:rsid w:val="00DC0CDA"/>
    <w:rsid w:val="00DC1ED2"/>
    <w:rsid w:val="00DC2389"/>
    <w:rsid w:val="00DC385B"/>
    <w:rsid w:val="00DC3C73"/>
    <w:rsid w:val="00DC4060"/>
    <w:rsid w:val="00DC5AB1"/>
    <w:rsid w:val="00DC62FA"/>
    <w:rsid w:val="00DC719B"/>
    <w:rsid w:val="00DD0161"/>
    <w:rsid w:val="00DD01AB"/>
    <w:rsid w:val="00DD24D6"/>
    <w:rsid w:val="00DD34E4"/>
    <w:rsid w:val="00DE150A"/>
    <w:rsid w:val="00DE156B"/>
    <w:rsid w:val="00DE287F"/>
    <w:rsid w:val="00DE2E9C"/>
    <w:rsid w:val="00DE524A"/>
    <w:rsid w:val="00DE64A3"/>
    <w:rsid w:val="00DE7C9B"/>
    <w:rsid w:val="00DE7DCE"/>
    <w:rsid w:val="00DE7EE4"/>
    <w:rsid w:val="00DF21FC"/>
    <w:rsid w:val="00DF3068"/>
    <w:rsid w:val="00E005D3"/>
    <w:rsid w:val="00E00AFD"/>
    <w:rsid w:val="00E02B67"/>
    <w:rsid w:val="00E04292"/>
    <w:rsid w:val="00E04F7E"/>
    <w:rsid w:val="00E058F0"/>
    <w:rsid w:val="00E0666E"/>
    <w:rsid w:val="00E07874"/>
    <w:rsid w:val="00E07D0D"/>
    <w:rsid w:val="00E07E65"/>
    <w:rsid w:val="00E11438"/>
    <w:rsid w:val="00E11449"/>
    <w:rsid w:val="00E1152E"/>
    <w:rsid w:val="00E14116"/>
    <w:rsid w:val="00E147BA"/>
    <w:rsid w:val="00E16D28"/>
    <w:rsid w:val="00E25184"/>
    <w:rsid w:val="00E25203"/>
    <w:rsid w:val="00E273CC"/>
    <w:rsid w:val="00E27584"/>
    <w:rsid w:val="00E27D7F"/>
    <w:rsid w:val="00E307D9"/>
    <w:rsid w:val="00E3107B"/>
    <w:rsid w:val="00E32CE3"/>
    <w:rsid w:val="00E35768"/>
    <w:rsid w:val="00E41A2C"/>
    <w:rsid w:val="00E422E1"/>
    <w:rsid w:val="00E4410A"/>
    <w:rsid w:val="00E460C2"/>
    <w:rsid w:val="00E4614D"/>
    <w:rsid w:val="00E468DD"/>
    <w:rsid w:val="00E47C4B"/>
    <w:rsid w:val="00E54286"/>
    <w:rsid w:val="00E54829"/>
    <w:rsid w:val="00E54EAC"/>
    <w:rsid w:val="00E55E58"/>
    <w:rsid w:val="00E635B8"/>
    <w:rsid w:val="00E655FF"/>
    <w:rsid w:val="00E67544"/>
    <w:rsid w:val="00E702CD"/>
    <w:rsid w:val="00E7042B"/>
    <w:rsid w:val="00E73344"/>
    <w:rsid w:val="00E74027"/>
    <w:rsid w:val="00E77C27"/>
    <w:rsid w:val="00E77E8B"/>
    <w:rsid w:val="00E80C09"/>
    <w:rsid w:val="00E80ED3"/>
    <w:rsid w:val="00E81030"/>
    <w:rsid w:val="00E8171D"/>
    <w:rsid w:val="00E82704"/>
    <w:rsid w:val="00E9078A"/>
    <w:rsid w:val="00E90CC8"/>
    <w:rsid w:val="00E91257"/>
    <w:rsid w:val="00E93CBC"/>
    <w:rsid w:val="00EA0DF2"/>
    <w:rsid w:val="00EA24EE"/>
    <w:rsid w:val="00EA3198"/>
    <w:rsid w:val="00EA3750"/>
    <w:rsid w:val="00EA4981"/>
    <w:rsid w:val="00EA515E"/>
    <w:rsid w:val="00EA5D12"/>
    <w:rsid w:val="00EB0167"/>
    <w:rsid w:val="00EB1519"/>
    <w:rsid w:val="00EB436A"/>
    <w:rsid w:val="00EB7219"/>
    <w:rsid w:val="00EC0DC5"/>
    <w:rsid w:val="00EC11F5"/>
    <w:rsid w:val="00EC6DE5"/>
    <w:rsid w:val="00EC79DA"/>
    <w:rsid w:val="00ED0379"/>
    <w:rsid w:val="00ED0441"/>
    <w:rsid w:val="00ED1388"/>
    <w:rsid w:val="00ED30DC"/>
    <w:rsid w:val="00ED4547"/>
    <w:rsid w:val="00EE1BD7"/>
    <w:rsid w:val="00EE202F"/>
    <w:rsid w:val="00EE24F8"/>
    <w:rsid w:val="00EE3446"/>
    <w:rsid w:val="00EE3DB4"/>
    <w:rsid w:val="00EE4780"/>
    <w:rsid w:val="00EE5563"/>
    <w:rsid w:val="00EE5A26"/>
    <w:rsid w:val="00EE5AB5"/>
    <w:rsid w:val="00EF222D"/>
    <w:rsid w:val="00EF36C1"/>
    <w:rsid w:val="00EF7DE4"/>
    <w:rsid w:val="00EF7F5D"/>
    <w:rsid w:val="00F01334"/>
    <w:rsid w:val="00F026E3"/>
    <w:rsid w:val="00F03186"/>
    <w:rsid w:val="00F03F5A"/>
    <w:rsid w:val="00F10A43"/>
    <w:rsid w:val="00F10F0A"/>
    <w:rsid w:val="00F11217"/>
    <w:rsid w:val="00F17978"/>
    <w:rsid w:val="00F209AA"/>
    <w:rsid w:val="00F20B29"/>
    <w:rsid w:val="00F22621"/>
    <w:rsid w:val="00F22D71"/>
    <w:rsid w:val="00F23861"/>
    <w:rsid w:val="00F26326"/>
    <w:rsid w:val="00F268AA"/>
    <w:rsid w:val="00F303EF"/>
    <w:rsid w:val="00F30C67"/>
    <w:rsid w:val="00F30D4E"/>
    <w:rsid w:val="00F33120"/>
    <w:rsid w:val="00F333D8"/>
    <w:rsid w:val="00F33B87"/>
    <w:rsid w:val="00F34765"/>
    <w:rsid w:val="00F35259"/>
    <w:rsid w:val="00F35651"/>
    <w:rsid w:val="00F402AE"/>
    <w:rsid w:val="00F413CE"/>
    <w:rsid w:val="00F41ED8"/>
    <w:rsid w:val="00F4345E"/>
    <w:rsid w:val="00F43DEE"/>
    <w:rsid w:val="00F440E2"/>
    <w:rsid w:val="00F50068"/>
    <w:rsid w:val="00F506D6"/>
    <w:rsid w:val="00F50B00"/>
    <w:rsid w:val="00F51D29"/>
    <w:rsid w:val="00F51D2A"/>
    <w:rsid w:val="00F57EA4"/>
    <w:rsid w:val="00F60370"/>
    <w:rsid w:val="00F603FE"/>
    <w:rsid w:val="00F6082C"/>
    <w:rsid w:val="00F61FEF"/>
    <w:rsid w:val="00F62EE6"/>
    <w:rsid w:val="00F66D48"/>
    <w:rsid w:val="00F71664"/>
    <w:rsid w:val="00F72E55"/>
    <w:rsid w:val="00F777CB"/>
    <w:rsid w:val="00F825FE"/>
    <w:rsid w:val="00F83F9A"/>
    <w:rsid w:val="00F849B1"/>
    <w:rsid w:val="00F85934"/>
    <w:rsid w:val="00F85C41"/>
    <w:rsid w:val="00F86B57"/>
    <w:rsid w:val="00F87911"/>
    <w:rsid w:val="00F9095F"/>
    <w:rsid w:val="00F90E66"/>
    <w:rsid w:val="00F9242F"/>
    <w:rsid w:val="00F92D22"/>
    <w:rsid w:val="00F93939"/>
    <w:rsid w:val="00F94AF8"/>
    <w:rsid w:val="00F950AF"/>
    <w:rsid w:val="00F9616D"/>
    <w:rsid w:val="00F97738"/>
    <w:rsid w:val="00FA161E"/>
    <w:rsid w:val="00FA6300"/>
    <w:rsid w:val="00FA6BEC"/>
    <w:rsid w:val="00FA7047"/>
    <w:rsid w:val="00FA7C21"/>
    <w:rsid w:val="00FB3300"/>
    <w:rsid w:val="00FB4294"/>
    <w:rsid w:val="00FB44F0"/>
    <w:rsid w:val="00FB5984"/>
    <w:rsid w:val="00FB6085"/>
    <w:rsid w:val="00FB7FC8"/>
    <w:rsid w:val="00FC062C"/>
    <w:rsid w:val="00FC0694"/>
    <w:rsid w:val="00FC2AEC"/>
    <w:rsid w:val="00FC364E"/>
    <w:rsid w:val="00FC3E77"/>
    <w:rsid w:val="00FC48BB"/>
    <w:rsid w:val="00FC4B7E"/>
    <w:rsid w:val="00FC6439"/>
    <w:rsid w:val="00FD2BC9"/>
    <w:rsid w:val="00FD4737"/>
    <w:rsid w:val="00FD5818"/>
    <w:rsid w:val="00FD60CE"/>
    <w:rsid w:val="00FD6A82"/>
    <w:rsid w:val="00FE0E9C"/>
    <w:rsid w:val="00FE27FF"/>
    <w:rsid w:val="00FE588C"/>
    <w:rsid w:val="00FE6C34"/>
    <w:rsid w:val="00FE72C1"/>
    <w:rsid w:val="00FF0A2F"/>
    <w:rsid w:val="00FF162D"/>
    <w:rsid w:val="00FF3124"/>
    <w:rsid w:val="00FF33DE"/>
    <w:rsid w:val="00FF3635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EA7C5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83F9A"/>
    <w:pPr>
      <w:spacing w:after="120" w:line="312" w:lineRule="auto"/>
    </w:pPr>
    <w:rPr>
      <w:rFonts w:ascii="BundesSans Office" w:hAnsi="BundesSans Office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F72E55"/>
    <w:pPr>
      <w:keepNext/>
      <w:keepLines/>
      <w:numPr>
        <w:numId w:val="26"/>
      </w:numPr>
      <w:spacing w:before="240"/>
      <w:outlineLvl w:val="0"/>
    </w:pPr>
    <w:rPr>
      <w:rFonts w:ascii="BundesSans Bold" w:eastAsiaTheme="majorEastAsia" w:hAnsi="BundesSans Bold" w:cstheme="majorBidi"/>
      <w:b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E4148"/>
    <w:pPr>
      <w:keepNext/>
      <w:keepLines/>
      <w:numPr>
        <w:ilvl w:val="1"/>
        <w:numId w:val="26"/>
      </w:numPr>
      <w:spacing w:before="120" w:after="80"/>
      <w:jc w:val="both"/>
      <w:outlineLvl w:val="1"/>
    </w:pPr>
    <w:rPr>
      <w:rFonts w:ascii="BundesSans Bold" w:eastAsiaTheme="majorEastAsia" w:hAnsi="BundesSans Bold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104DC3"/>
    <w:pPr>
      <w:keepNext/>
      <w:keepLines/>
      <w:numPr>
        <w:ilvl w:val="2"/>
        <w:numId w:val="26"/>
      </w:numPr>
      <w:spacing w:before="120" w:after="80"/>
      <w:jc w:val="both"/>
      <w:outlineLvl w:val="2"/>
    </w:pPr>
    <w:rPr>
      <w:rFonts w:ascii="BundesSans Bold" w:eastAsiaTheme="majorEastAsia" w:hAnsi="BundesSans Bold" w:cstheme="majorBidi"/>
      <w:b/>
      <w:szCs w:val="26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72162D"/>
    <w:pPr>
      <w:keepNext/>
      <w:keepLines/>
      <w:numPr>
        <w:ilvl w:val="3"/>
        <w:numId w:val="1"/>
      </w:numPr>
      <w:spacing w:before="120" w:after="80"/>
      <w:outlineLvl w:val="3"/>
    </w:pPr>
    <w:rPr>
      <w:rFonts w:ascii="BundesSans Bold" w:eastAsiaTheme="majorEastAsia" w:hAnsi="BundesSans Bold" w:cstheme="majorBidi"/>
      <w:b/>
      <w:iCs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365CAF"/>
    <w:pPr>
      <w:numPr>
        <w:ilvl w:val="4"/>
      </w:numPr>
      <w:outlineLvl w:val="4"/>
    </w:pPr>
    <w:rPr>
      <w:b w:val="0"/>
      <w:noProof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65CA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93974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b/>
      <w:i/>
      <w:iCs/>
      <w:color w:val="FF0000"/>
      <w:sz w:val="3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347B0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0072CD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7B0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72CD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8560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85607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6956"/>
    <w:pPr>
      <w:spacing w:before="360"/>
      <w:jc w:val="center"/>
    </w:pPr>
    <w:rPr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6956"/>
    <w:rPr>
      <w:rFonts w:ascii="BundesSans Office" w:hAnsi="BundesSans Office"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2E55"/>
    <w:rPr>
      <w:rFonts w:ascii="BundesSans Bold" w:eastAsiaTheme="majorEastAsia" w:hAnsi="BundesSans Bold" w:cstheme="majorBidi"/>
      <w:b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E4148"/>
    <w:rPr>
      <w:rFonts w:ascii="BundesSans Bold" w:eastAsiaTheme="majorEastAsia" w:hAnsi="BundesSans Bold" w:cstheme="majorBidi"/>
      <w:b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4DC3"/>
    <w:rPr>
      <w:rFonts w:ascii="BundesSans Bold" w:eastAsiaTheme="majorEastAsia" w:hAnsi="BundesSans Bold" w:cstheme="majorBidi"/>
      <w:b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2162D"/>
    <w:rPr>
      <w:rFonts w:ascii="BundesSans Bold" w:eastAsiaTheme="majorEastAsia" w:hAnsi="BundesSans Bold" w:cstheme="majorBidi"/>
      <w:b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65CAF"/>
    <w:rPr>
      <w:rFonts w:ascii="BundesSans Bold" w:eastAsiaTheme="majorEastAsia" w:hAnsi="BundesSans Bold" w:cstheme="majorBidi"/>
      <w:iCs/>
      <w:noProof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65CAF"/>
    <w:rPr>
      <w:rFonts w:asciiTheme="majorHAnsi" w:eastAsiaTheme="majorEastAsia" w:hAnsiTheme="majorHAnsi" w:cstheme="majorBidi"/>
      <w:b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93974"/>
    <w:rPr>
      <w:rFonts w:ascii="BundesSans Office" w:eastAsiaTheme="majorEastAsia" w:hAnsi="BundesSans Office" w:cstheme="majorBidi"/>
      <w:b/>
      <w:i/>
      <w:iCs/>
      <w:color w:val="FF0000"/>
      <w:sz w:val="3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47B09"/>
    <w:rPr>
      <w:rFonts w:asciiTheme="majorHAnsi" w:eastAsiaTheme="majorEastAsia" w:hAnsiTheme="majorHAnsi" w:cstheme="majorBidi"/>
      <w:color w:val="0072CD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7B09"/>
    <w:rPr>
      <w:rFonts w:asciiTheme="majorHAnsi" w:eastAsiaTheme="majorEastAsia" w:hAnsiTheme="majorHAnsi" w:cstheme="majorBidi"/>
      <w:i/>
      <w:iCs/>
      <w:color w:val="0072CD" w:themeColor="text1" w:themeTint="D8"/>
      <w:sz w:val="21"/>
      <w:szCs w:val="21"/>
    </w:rPr>
  </w:style>
  <w:style w:type="table" w:styleId="Tabellenraster">
    <w:name w:val="Table Grid"/>
    <w:basedOn w:val="NormaleTabelle"/>
    <w:uiPriority w:val="39"/>
    <w:rsid w:val="00A1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D58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7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208D"/>
  </w:style>
  <w:style w:type="paragraph" w:styleId="Fuzeile">
    <w:name w:val="footer"/>
    <w:basedOn w:val="Standard"/>
    <w:link w:val="FuzeileZchn"/>
    <w:uiPriority w:val="99"/>
    <w:unhideWhenUsed/>
    <w:rsid w:val="0077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208D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07AB6"/>
    <w:pPr>
      <w:numPr>
        <w:numId w:val="0"/>
      </w:num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316EA"/>
    <w:pPr>
      <w:tabs>
        <w:tab w:val="left" w:pos="332"/>
        <w:tab w:val="right" w:pos="8777"/>
      </w:tabs>
      <w:spacing w:before="360" w:after="0"/>
    </w:pPr>
    <w:rPr>
      <w:rFonts w:cstheme="minorHAnsi"/>
      <w:b/>
      <w:bCs/>
      <w:caps/>
      <w:noProof/>
      <w:sz w:val="32"/>
      <w:szCs w:val="32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707AB6"/>
    <w:pPr>
      <w:spacing w:after="0"/>
    </w:pPr>
    <w:rPr>
      <w:rFonts w:asciiTheme="minorHAnsi" w:hAnsiTheme="minorHAnsi" w:cstheme="minorHAnsi"/>
      <w:b/>
      <w:bCs/>
      <w:smallCaps/>
      <w:sz w:val="22"/>
    </w:rPr>
  </w:style>
  <w:style w:type="paragraph" w:styleId="Verzeichnis3">
    <w:name w:val="toc 3"/>
    <w:basedOn w:val="Standard"/>
    <w:next w:val="Standard"/>
    <w:link w:val="Verzeichnis3Zchn"/>
    <w:autoRedefine/>
    <w:uiPriority w:val="39"/>
    <w:unhideWhenUsed/>
    <w:rsid w:val="00707AB6"/>
    <w:pPr>
      <w:spacing w:after="0"/>
    </w:pPr>
    <w:rPr>
      <w:rFonts w:asciiTheme="minorHAnsi" w:hAnsiTheme="minorHAnsi" w:cstheme="minorHAnsi"/>
      <w:smallCaps/>
      <w:sz w:val="22"/>
    </w:rPr>
  </w:style>
  <w:style w:type="character" w:styleId="Hyperlink">
    <w:name w:val="Hyperlink"/>
    <w:basedOn w:val="Absatz-Standardschriftart"/>
    <w:uiPriority w:val="99"/>
    <w:unhideWhenUsed/>
    <w:rsid w:val="00707AB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6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68CF"/>
    <w:rPr>
      <w:rFonts w:ascii="Segoe UI" w:hAnsi="Segoe UI" w:cs="Segoe UI"/>
      <w:sz w:val="18"/>
      <w:szCs w:val="18"/>
    </w:rPr>
  </w:style>
  <w:style w:type="table" w:styleId="Gitternetztabelle5dunkelAkzent3">
    <w:name w:val="Grid Table 5 Dark Accent 3"/>
    <w:basedOn w:val="NormaleTabelle"/>
    <w:uiPriority w:val="50"/>
    <w:rsid w:val="00C53665"/>
    <w:pPr>
      <w:spacing w:after="0" w:line="240" w:lineRule="auto"/>
    </w:pPr>
    <w:tblPr>
      <w:tblStyleRowBandSize w:val="1"/>
      <w:tblStyleColBandSize w:val="1"/>
      <w:tblBorders>
        <w:top w:val="single" w:sz="4" w:space="0" w:color="3377AC" w:themeColor="background1"/>
        <w:left w:val="single" w:sz="4" w:space="0" w:color="3377AC" w:themeColor="background1"/>
        <w:bottom w:val="single" w:sz="4" w:space="0" w:color="3377AC" w:themeColor="background1"/>
        <w:right w:val="single" w:sz="4" w:space="0" w:color="3377AC" w:themeColor="background1"/>
        <w:insideH w:val="single" w:sz="4" w:space="0" w:color="3377AC" w:themeColor="background1"/>
        <w:insideV w:val="single" w:sz="4" w:space="0" w:color="3377AC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3377AC" w:themeColor="background1"/>
      </w:rPr>
      <w:tblPr/>
      <w:tcPr>
        <w:tcBorders>
          <w:top w:val="single" w:sz="4" w:space="0" w:color="3377AC" w:themeColor="background1"/>
          <w:left w:val="single" w:sz="4" w:space="0" w:color="3377AC" w:themeColor="background1"/>
          <w:right w:val="single" w:sz="4" w:space="0" w:color="3377AC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3377AC" w:themeColor="background1"/>
      </w:rPr>
      <w:tblPr/>
      <w:tcPr>
        <w:tcBorders>
          <w:left w:val="single" w:sz="4" w:space="0" w:color="3377AC" w:themeColor="background1"/>
          <w:bottom w:val="single" w:sz="4" w:space="0" w:color="3377AC" w:themeColor="background1"/>
          <w:right w:val="single" w:sz="4" w:space="0" w:color="3377AC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3377AC" w:themeColor="background1"/>
      </w:rPr>
      <w:tblPr/>
      <w:tcPr>
        <w:tcBorders>
          <w:top w:val="single" w:sz="4" w:space="0" w:color="3377AC" w:themeColor="background1"/>
          <w:left w:val="single" w:sz="4" w:space="0" w:color="3377AC" w:themeColor="background1"/>
          <w:bottom w:val="single" w:sz="4" w:space="0" w:color="3377AC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3377AC" w:themeColor="background1"/>
      </w:rPr>
      <w:tblPr/>
      <w:tcPr>
        <w:tcBorders>
          <w:top w:val="single" w:sz="4" w:space="0" w:color="3377AC" w:themeColor="background1"/>
          <w:bottom w:val="single" w:sz="4" w:space="0" w:color="3377AC" w:themeColor="background1"/>
          <w:right w:val="single" w:sz="4" w:space="0" w:color="3377AC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4Akzent3">
    <w:name w:val="Grid Table 4 Accent 3"/>
    <w:basedOn w:val="NormaleTabelle"/>
    <w:uiPriority w:val="49"/>
    <w:rsid w:val="00C5366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3377AC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krper">
    <w:name w:val="Body Text"/>
    <w:basedOn w:val="Standard"/>
    <w:link w:val="TextkrperZchn"/>
    <w:uiPriority w:val="1"/>
    <w:qFormat/>
    <w:rsid w:val="00464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4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464C3E"/>
    <w:rPr>
      <w:rFonts w:ascii="Arial" w:eastAsia="Arial" w:hAnsi="Arial" w:cs="Arial"/>
      <w:sz w:val="24"/>
      <w:szCs w:val="24"/>
      <w:lang w:eastAsia="de-DE" w:bidi="de-DE"/>
    </w:rPr>
  </w:style>
  <w:style w:type="paragraph" w:customStyle="1" w:styleId="Name">
    <w:name w:val="Name"/>
    <w:basedOn w:val="Untertitel"/>
    <w:link w:val="NameZchn"/>
    <w:rsid w:val="005B5DEB"/>
  </w:style>
  <w:style w:type="character" w:styleId="Buchtitel">
    <w:name w:val="Book Title"/>
    <w:basedOn w:val="NameZchn"/>
    <w:uiPriority w:val="33"/>
    <w:qFormat/>
    <w:rsid w:val="005C3F14"/>
    <w:rPr>
      <w:rFonts w:ascii="BundesSans Office" w:hAnsi="BundesSans Office"/>
      <w:sz w:val="32"/>
    </w:rPr>
  </w:style>
  <w:style w:type="character" w:customStyle="1" w:styleId="NameZchn">
    <w:name w:val="Name Zchn"/>
    <w:basedOn w:val="UntertitelZchn"/>
    <w:link w:val="Name"/>
    <w:rsid w:val="005B5DEB"/>
    <w:rPr>
      <w:rFonts w:ascii="BundesSans Office" w:hAnsi="BundesSans Office"/>
      <w:sz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34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4345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345E"/>
    <w:rPr>
      <w:rFonts w:ascii="BundesSans Office" w:hAnsi="BundesSans Office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34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345E"/>
    <w:rPr>
      <w:rFonts w:ascii="BundesSans Office" w:hAnsi="BundesSans Office"/>
      <w:b/>
      <w:bCs/>
      <w:sz w:val="20"/>
      <w:szCs w:val="20"/>
    </w:rPr>
  </w:style>
  <w:style w:type="character" w:customStyle="1" w:styleId="Verzeichnis3Zchn">
    <w:name w:val="Verzeichnis 3 Zchn"/>
    <w:basedOn w:val="Absatz-Standardschriftart"/>
    <w:link w:val="Verzeichnis3"/>
    <w:uiPriority w:val="39"/>
    <w:rsid w:val="00960347"/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unhideWhenUsed/>
    <w:rsid w:val="00C33FB8"/>
    <w:pPr>
      <w:tabs>
        <w:tab w:val="left" w:pos="833"/>
        <w:tab w:val="right" w:pos="8777"/>
      </w:tabs>
      <w:spacing w:after="0"/>
    </w:pPr>
    <w:rPr>
      <w:rFonts w:asciiTheme="minorHAnsi" w:hAnsiTheme="minorHAnsi" w:cstheme="minorHAnsi"/>
      <w:sz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ED0441"/>
    <w:pPr>
      <w:spacing w:after="0"/>
    </w:pPr>
    <w:rPr>
      <w:rFonts w:asciiTheme="minorHAnsi" w:hAnsiTheme="minorHAnsi" w:cstheme="minorHAnsi"/>
      <w:sz w:val="22"/>
    </w:rPr>
  </w:style>
  <w:style w:type="paragraph" w:styleId="Verzeichnis6">
    <w:name w:val="toc 6"/>
    <w:basedOn w:val="Standard"/>
    <w:next w:val="Standard"/>
    <w:link w:val="Verzeichnis6Zchn"/>
    <w:autoRedefine/>
    <w:uiPriority w:val="39"/>
    <w:unhideWhenUsed/>
    <w:rsid w:val="00BC4EAA"/>
    <w:pPr>
      <w:tabs>
        <w:tab w:val="left" w:pos="1119"/>
        <w:tab w:val="right" w:pos="8777"/>
      </w:tabs>
      <w:spacing w:after="0"/>
    </w:pPr>
    <w:rPr>
      <w:rFonts w:cstheme="minorHAnsi"/>
      <w:noProof/>
      <w:szCs w:val="24"/>
    </w:rPr>
  </w:style>
  <w:style w:type="paragraph" w:styleId="Verzeichnis7">
    <w:name w:val="toc 7"/>
    <w:basedOn w:val="Standard"/>
    <w:next w:val="Standard"/>
    <w:autoRedefine/>
    <w:uiPriority w:val="39"/>
    <w:unhideWhenUsed/>
    <w:rsid w:val="00847D22"/>
    <w:pPr>
      <w:spacing w:after="0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ED0441"/>
    <w:pPr>
      <w:spacing w:after="0"/>
    </w:pPr>
    <w:rPr>
      <w:rFonts w:asciiTheme="minorHAnsi" w:hAnsiTheme="minorHAnsi" w:cstheme="minorHAnsi"/>
      <w:sz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ED0441"/>
    <w:pPr>
      <w:spacing w:after="0"/>
    </w:pPr>
    <w:rPr>
      <w:rFonts w:asciiTheme="minorHAnsi" w:hAnsiTheme="minorHAnsi" w:cstheme="minorHAnsi"/>
      <w:sz w:val="22"/>
    </w:rPr>
  </w:style>
  <w:style w:type="character" w:customStyle="1" w:styleId="Verzeichnis6Zchn">
    <w:name w:val="Verzeichnis 6 Zchn"/>
    <w:basedOn w:val="Absatz-Standardschriftart"/>
    <w:link w:val="Verzeichnis6"/>
    <w:uiPriority w:val="39"/>
    <w:rsid w:val="005C2DBD"/>
    <w:rPr>
      <w:rFonts w:ascii="BundesSans Office" w:hAnsi="BundesSans Office" w:cstheme="minorHAnsi"/>
      <w:noProof/>
      <w:sz w:val="24"/>
      <w:szCs w:val="24"/>
    </w:rPr>
  </w:style>
  <w:style w:type="table" w:styleId="Listentabelle4Akzent3">
    <w:name w:val="List Table 4 Accent 3"/>
    <w:basedOn w:val="NormaleTabelle"/>
    <w:uiPriority w:val="49"/>
    <w:rsid w:val="00FF363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3377AC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erarbeitung">
    <w:name w:val="Revision"/>
    <w:hidden/>
    <w:uiPriority w:val="99"/>
    <w:semiHidden/>
    <w:rsid w:val="00C33FB8"/>
    <w:pPr>
      <w:spacing w:after="0" w:line="240" w:lineRule="auto"/>
    </w:pPr>
    <w:rPr>
      <w:rFonts w:ascii="BundesSans Office" w:hAnsi="BundesSans Office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4B2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E3446"/>
    <w:rPr>
      <w:color w:val="954F72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94136A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4E1D55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E1D55"/>
    <w:rPr>
      <w:sz w:val="20"/>
      <w:szCs w:val="20"/>
    </w:rPr>
  </w:style>
  <w:style w:type="character" w:customStyle="1" w:styleId="vonAkteurZuErsetzenderBeispiel-Text">
    <w:name w:val="vonAkteurZuErsetzender(Beispiel-)Text"/>
    <w:basedOn w:val="Absatz-Standardschriftart"/>
    <w:uiPriority w:val="1"/>
    <w:qFormat/>
    <w:rsid w:val="00253619"/>
    <w:rPr>
      <w:i/>
      <w:color w:val="0070C0"/>
    </w:rPr>
  </w:style>
  <w:style w:type="character" w:customStyle="1" w:styleId="vonAkteurZuLschenderMetatext">
    <w:name w:val="vonAkteurZuLöschenderMetatext"/>
    <w:basedOn w:val="Absatz-Standardschriftart"/>
    <w:uiPriority w:val="1"/>
    <w:qFormat/>
    <w:rsid w:val="00253619"/>
    <w:rPr>
      <w:i/>
      <w:color w:val="FF0000"/>
    </w:rPr>
  </w:style>
  <w:style w:type="numbering" w:customStyle="1" w:styleId="NummerierteListeMitBulletSublisten">
    <w:name w:val="NummerierteListeMitBulletSublisten"/>
    <w:uiPriority w:val="99"/>
    <w:rsid w:val="00264100"/>
    <w:pPr>
      <w:numPr>
        <w:numId w:val="7"/>
      </w:numPr>
    </w:pPr>
  </w:style>
  <w:style w:type="paragraph" w:styleId="Liste3">
    <w:name w:val="List 3"/>
    <w:basedOn w:val="Standard"/>
    <w:uiPriority w:val="99"/>
    <w:unhideWhenUsed/>
    <w:rsid w:val="00264100"/>
    <w:pPr>
      <w:numPr>
        <w:numId w:val="8"/>
      </w:numPr>
      <w:spacing w:after="160" w:line="259" w:lineRule="auto"/>
    </w:pPr>
    <w:rPr>
      <w:rFonts w:asciiTheme="minorHAnsi" w:hAnsiTheme="minorHAnsi"/>
      <w:sz w:val="22"/>
    </w:rPr>
  </w:style>
  <w:style w:type="paragraph" w:styleId="Liste4">
    <w:name w:val="List 4"/>
    <w:basedOn w:val="Standard"/>
    <w:uiPriority w:val="99"/>
    <w:unhideWhenUsed/>
    <w:rsid w:val="00264100"/>
    <w:pPr>
      <w:numPr>
        <w:ilvl w:val="1"/>
        <w:numId w:val="8"/>
      </w:numPr>
      <w:spacing w:after="160" w:line="259" w:lineRule="auto"/>
      <w:contextualSpacing/>
    </w:pPr>
    <w:rPr>
      <w:rFonts w:asciiTheme="minorHAnsi" w:hAnsiTheme="minorHAnsi"/>
      <w:sz w:val="22"/>
    </w:rPr>
  </w:style>
  <w:style w:type="character" w:styleId="Platzhaltertext">
    <w:name w:val="Placeholder Text"/>
    <w:basedOn w:val="Absatz-Standardschriftart"/>
    <w:uiPriority w:val="99"/>
    <w:semiHidden/>
    <w:rsid w:val="00CB0E56"/>
    <w:rPr>
      <w:color w:val="808080"/>
    </w:rPr>
  </w:style>
  <w:style w:type="paragraph" w:customStyle="1" w:styleId="HeaderEbene1">
    <w:name w:val="Header ↓ Ebene 1"/>
    <w:basedOn w:val="Standard"/>
    <w:rsid w:val="00F83F9A"/>
    <w:pPr>
      <w:spacing w:after="160" w:line="256" w:lineRule="auto"/>
    </w:pPr>
    <w:rPr>
      <w:rFonts w:ascii="Calibri" w:hAnsi="Calibri" w:cs="Calibri"/>
    </w:rPr>
  </w:style>
  <w:style w:type="paragraph" w:customStyle="1" w:styleId="Default">
    <w:name w:val="Default"/>
    <w:rsid w:val="00297E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9A0724"/>
    <w:pPr>
      <w:spacing w:after="200" w:line="240" w:lineRule="auto"/>
    </w:pPr>
    <w:rPr>
      <w:i/>
      <w:iCs/>
      <w:color w:val="6699C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i.bund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p2.bsi.bund.de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llianz-fuer-cybersicherheit.de" TargetMode="External"/><Relationship Id="rId2" Type="http://schemas.openxmlformats.org/officeDocument/2006/relationships/hyperlink" Target="https://www.bsi.bund.de/SharedDocs/Downloads/DE/BSI/Grundschutz/IT-GS-Kompendium/krt2023_Excel.html" TargetMode="External"/><Relationship Id="rId1" Type="http://schemas.openxmlformats.org/officeDocument/2006/relationships/hyperlink" Target="https://www.bsi.bund.de/SharedDocs/Downloads/DE/BSI/Grundschutz/IT-GS-Kompendium_Einzel_PDFs_2023/Zip_Datei_Edition_2023.html" TargetMode="External"/><Relationship Id="rId5" Type="http://schemas.openxmlformats.org/officeDocument/2006/relationships/hyperlink" Target="https://www.bka.de/DE/AktuelleInformationen/StatistikenLagebilder/Lagebilder/Cybercrime/cybercrime_node.html" TargetMode="External"/><Relationship Id="rId4" Type="http://schemas.openxmlformats.org/officeDocument/2006/relationships/hyperlink" Target="https://www.bsi.bund.de/DE/Themen/Unternehmen-und-Organisationen/Cyber-Sicherheitslage/Lageberichte/lageberichte_node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E831E-0391-4C79-95E4-01311DBF0818}"/>
      </w:docPartPr>
      <w:docPartBody>
        <w:p w:rsidR="00D56542" w:rsidRDefault="007E31C3">
          <w:r w:rsidRPr="00235E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603ACA332B44CC834E0F95AF318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ED032-76BA-4F70-94A6-68322EF77727}"/>
      </w:docPartPr>
      <w:docPartBody>
        <w:p w:rsidR="00D56542" w:rsidRDefault="00D56542" w:rsidP="00D56542">
          <w:pPr>
            <w:pStyle w:val="23603ACA332B44CC834E0F95AF318960"/>
          </w:pPr>
          <w:r w:rsidRPr="00235E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D7F6C1118B478CB956EE0E99066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DC4C4-868D-4281-8F3E-D23DAAFFE99A}"/>
      </w:docPartPr>
      <w:docPartBody>
        <w:p w:rsidR="00C734FE" w:rsidRDefault="003B54EC" w:rsidP="003B54EC">
          <w:pPr>
            <w:pStyle w:val="6DD7F6C1118B478CB956EE0E99066036"/>
          </w:pPr>
          <w:r w:rsidRPr="00235E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16893E764F43EFB079C7B961945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86C8C-8B30-4B80-A4AD-A9BD4DD25479}"/>
      </w:docPartPr>
      <w:docPartBody>
        <w:p w:rsidR="00C734FE" w:rsidRDefault="00C734FE" w:rsidP="00C734FE">
          <w:pPr>
            <w:pStyle w:val="C016893E764F43EFB079C7B9619453E7"/>
          </w:pPr>
          <w:r w:rsidRPr="00235E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117DACC8194BB7A28F17345A271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7E2A4-CE96-4081-A092-746A1393E30B}"/>
      </w:docPartPr>
      <w:docPartBody>
        <w:p w:rsidR="00C734FE" w:rsidRDefault="00C734FE" w:rsidP="00C734FE">
          <w:pPr>
            <w:pStyle w:val="11117DACC8194BB7A28F17345A271C5E"/>
          </w:pPr>
          <w:r w:rsidRPr="00235E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9F091758F741ED9F3DD613B9410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0CB72-FA09-4C53-ADDE-D9567A531883}"/>
      </w:docPartPr>
      <w:docPartBody>
        <w:p w:rsidR="00C734FE" w:rsidRDefault="00C734FE" w:rsidP="00C734FE">
          <w:pPr>
            <w:pStyle w:val="B69F091758F741ED9F3DD613B9410164"/>
          </w:pPr>
          <w:r w:rsidRPr="00235E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17556FDAE94D4F9759F283DED9F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A3226-18E1-427F-8D0F-0589418DB5A0}"/>
      </w:docPartPr>
      <w:docPartBody>
        <w:p w:rsidR="00D86411" w:rsidRDefault="00C734FE" w:rsidP="00C734FE">
          <w:pPr>
            <w:pStyle w:val="5117556FDAE94D4F9759F283DED9FAAD"/>
          </w:pPr>
          <w:r w:rsidRPr="00235E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9B0B568AE64D6EA248F81A87EA1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3E186-134B-4840-BA94-1A4BDF140BB1}"/>
      </w:docPartPr>
      <w:docPartBody>
        <w:p w:rsidR="00D86411" w:rsidRDefault="00C734FE" w:rsidP="00C734FE">
          <w:pPr>
            <w:pStyle w:val="B69B0B568AE64D6EA248F81A87EA1AA9"/>
          </w:pPr>
          <w:r w:rsidRPr="00235E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AD9CF9A0EE475A96D227C18D78C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D8560-A6FB-44DC-9C64-5326BF81E682}"/>
      </w:docPartPr>
      <w:docPartBody>
        <w:p w:rsidR="00D86411" w:rsidRDefault="00C734FE" w:rsidP="00C734FE">
          <w:pPr>
            <w:pStyle w:val="B7AD9CF9A0EE475A96D227C18D78C060"/>
          </w:pPr>
          <w:r w:rsidRPr="00235E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0F02791501411A98643A749CA1E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5BDEB9-2B5C-428C-9D87-FAE7C27B077B}"/>
      </w:docPartPr>
      <w:docPartBody>
        <w:p w:rsidR="00D86411" w:rsidRDefault="00C734FE" w:rsidP="00C734FE">
          <w:pPr>
            <w:pStyle w:val="A80F02791501411A98643A749CA1E78F"/>
          </w:pPr>
          <w:r w:rsidRPr="00235E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98AF39E035453D9E2025C95A7CA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F8177-131E-4499-A35C-DDA5ADC6EE49}"/>
      </w:docPartPr>
      <w:docPartBody>
        <w:p w:rsidR="00D86411" w:rsidRDefault="00C734FE" w:rsidP="00C734FE">
          <w:pPr>
            <w:pStyle w:val="2698AF39E035453D9E2025C95A7CAF90"/>
          </w:pPr>
          <w:r w:rsidRPr="00235E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94D46CF5904AD5AA81A3A0AA10C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C00B8-F5FE-4F94-A736-8D50B03D9B36}"/>
      </w:docPartPr>
      <w:docPartBody>
        <w:p w:rsidR="00D86411" w:rsidRDefault="00C734FE" w:rsidP="00C734FE">
          <w:pPr>
            <w:pStyle w:val="0D94D46CF5904AD5AA81A3A0AA10CE1F"/>
          </w:pPr>
          <w:r w:rsidRPr="00235E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D4D6EEF041465BA60357D77F0EF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8AB4D-FD27-4F54-B470-77065CE0038B}"/>
      </w:docPartPr>
      <w:docPartBody>
        <w:p w:rsidR="00D70ED1" w:rsidRDefault="00851643" w:rsidP="00851643">
          <w:pPr>
            <w:pStyle w:val="CDD4D6EEF041465BA60357D77F0EFE0A"/>
          </w:pPr>
          <w:r w:rsidRPr="00235E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3CC31D90654D6196BAA97A52CFA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AF09C-3FE9-4A7B-8887-B85D313B1FD0}"/>
      </w:docPartPr>
      <w:docPartBody>
        <w:p w:rsidR="00663E45" w:rsidRDefault="00D33D05" w:rsidP="00D33D05">
          <w:pPr>
            <w:pStyle w:val="693CC31D90654D6196BAA97A52CFA961"/>
          </w:pPr>
          <w:r w:rsidRPr="00235E5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ans Office">
    <w:altName w:val="Calibri"/>
    <w:charset w:val="00"/>
    <w:family w:val="swiss"/>
    <w:pitch w:val="variable"/>
    <w:sig w:usb0="A00000BF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undesSans Bold">
    <w:altName w:val="Calibri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C3"/>
    <w:rsid w:val="003B54EC"/>
    <w:rsid w:val="00663E45"/>
    <w:rsid w:val="007B07A8"/>
    <w:rsid w:val="007E31C3"/>
    <w:rsid w:val="00851643"/>
    <w:rsid w:val="008C5298"/>
    <w:rsid w:val="00C734FE"/>
    <w:rsid w:val="00CA06F5"/>
    <w:rsid w:val="00D33D05"/>
    <w:rsid w:val="00D56542"/>
    <w:rsid w:val="00D70ED1"/>
    <w:rsid w:val="00D86411"/>
    <w:rsid w:val="00D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3D05"/>
    <w:rPr>
      <w:color w:val="808080"/>
    </w:rPr>
  </w:style>
  <w:style w:type="paragraph" w:customStyle="1" w:styleId="46CE3F3127DE453E95A37CFB78F1B226">
    <w:name w:val="46CE3F3127DE453E95A37CFB78F1B226"/>
    <w:rsid w:val="00D56542"/>
  </w:style>
  <w:style w:type="paragraph" w:customStyle="1" w:styleId="08B9968F999048CD81787009146D7520">
    <w:name w:val="08B9968F999048CD81787009146D7520"/>
    <w:rsid w:val="00D56542"/>
  </w:style>
  <w:style w:type="paragraph" w:customStyle="1" w:styleId="23603ACA332B44CC834E0F95AF318960">
    <w:name w:val="23603ACA332B44CC834E0F95AF318960"/>
    <w:rsid w:val="00D56542"/>
  </w:style>
  <w:style w:type="paragraph" w:customStyle="1" w:styleId="E5074EA477BB461EBD2C57AB9AED15CB">
    <w:name w:val="E5074EA477BB461EBD2C57AB9AED15CB"/>
    <w:rsid w:val="00D56542"/>
  </w:style>
  <w:style w:type="paragraph" w:customStyle="1" w:styleId="7ECD550BE3084C20A2DDF4492E1B708D">
    <w:name w:val="7ECD550BE3084C20A2DDF4492E1B708D"/>
    <w:rsid w:val="00D56542"/>
  </w:style>
  <w:style w:type="paragraph" w:customStyle="1" w:styleId="846374E89FF14C33A565854C35A33645">
    <w:name w:val="846374E89FF14C33A565854C35A33645"/>
    <w:rsid w:val="00D56542"/>
  </w:style>
  <w:style w:type="paragraph" w:customStyle="1" w:styleId="47B274FC8BAD4A9190E9B70553974FD9">
    <w:name w:val="47B274FC8BAD4A9190E9B70553974FD9"/>
    <w:rsid w:val="00D56542"/>
  </w:style>
  <w:style w:type="paragraph" w:customStyle="1" w:styleId="2A6868BA9EAD4741BA029676AEC5FB44">
    <w:name w:val="2A6868BA9EAD4741BA029676AEC5FB44"/>
    <w:rsid w:val="00D56542"/>
  </w:style>
  <w:style w:type="paragraph" w:customStyle="1" w:styleId="ADD7616CC32D43E897C09AA157A82EF4">
    <w:name w:val="ADD7616CC32D43E897C09AA157A82EF4"/>
    <w:rsid w:val="00D56542"/>
  </w:style>
  <w:style w:type="paragraph" w:customStyle="1" w:styleId="A5F731ADDCA045CDA5ADE9045AF15FDD">
    <w:name w:val="A5F731ADDCA045CDA5ADE9045AF15FDD"/>
    <w:rsid w:val="008C5298"/>
  </w:style>
  <w:style w:type="paragraph" w:customStyle="1" w:styleId="978E597D4CDF4FFBAB224285A741528F">
    <w:name w:val="978E597D4CDF4FFBAB224285A741528F"/>
    <w:rsid w:val="00CA06F5"/>
  </w:style>
  <w:style w:type="paragraph" w:customStyle="1" w:styleId="DF8FAD601A694971BBA37D92F95C72BC">
    <w:name w:val="DF8FAD601A694971BBA37D92F95C72BC"/>
    <w:rsid w:val="00CA06F5"/>
  </w:style>
  <w:style w:type="paragraph" w:customStyle="1" w:styleId="9948E40DCE79447F9BB74E8EEF3C0BA0">
    <w:name w:val="9948E40DCE79447F9BB74E8EEF3C0BA0"/>
    <w:rsid w:val="00CA06F5"/>
  </w:style>
  <w:style w:type="paragraph" w:customStyle="1" w:styleId="65CD53AFD882490BAA159B7C1E27C5CC">
    <w:name w:val="65CD53AFD882490BAA159B7C1E27C5CC"/>
    <w:rsid w:val="00CA06F5"/>
  </w:style>
  <w:style w:type="paragraph" w:customStyle="1" w:styleId="6DD7F6C1118B478CB956EE0E99066036">
    <w:name w:val="6DD7F6C1118B478CB956EE0E99066036"/>
    <w:rsid w:val="003B54EC"/>
  </w:style>
  <w:style w:type="paragraph" w:customStyle="1" w:styleId="2CA2C1711C2944F8AF17851845DA951A">
    <w:name w:val="2CA2C1711C2944F8AF17851845DA951A"/>
    <w:rsid w:val="00C734FE"/>
  </w:style>
  <w:style w:type="paragraph" w:customStyle="1" w:styleId="765711146C1B4502AB6F2F6EF49CA1F6">
    <w:name w:val="765711146C1B4502AB6F2F6EF49CA1F6"/>
    <w:rsid w:val="00C734FE"/>
  </w:style>
  <w:style w:type="paragraph" w:customStyle="1" w:styleId="49F64339DBA945D9BCFF90A4270E5782">
    <w:name w:val="49F64339DBA945D9BCFF90A4270E5782"/>
    <w:rsid w:val="00C734FE"/>
  </w:style>
  <w:style w:type="paragraph" w:customStyle="1" w:styleId="C016893E764F43EFB079C7B9619453E7">
    <w:name w:val="C016893E764F43EFB079C7B9619453E7"/>
    <w:rsid w:val="00C734FE"/>
  </w:style>
  <w:style w:type="paragraph" w:customStyle="1" w:styleId="11117DACC8194BB7A28F17345A271C5E">
    <w:name w:val="11117DACC8194BB7A28F17345A271C5E"/>
    <w:rsid w:val="00C734FE"/>
  </w:style>
  <w:style w:type="paragraph" w:customStyle="1" w:styleId="B69F091758F741ED9F3DD613B9410164">
    <w:name w:val="B69F091758F741ED9F3DD613B9410164"/>
    <w:rsid w:val="00C734FE"/>
  </w:style>
  <w:style w:type="paragraph" w:customStyle="1" w:styleId="3BECB069E6B8490591153326CCDE7BCA">
    <w:name w:val="3BECB069E6B8490591153326CCDE7BCA"/>
    <w:rsid w:val="00C734FE"/>
  </w:style>
  <w:style w:type="paragraph" w:customStyle="1" w:styleId="5117556FDAE94D4F9759F283DED9FAAD">
    <w:name w:val="5117556FDAE94D4F9759F283DED9FAAD"/>
    <w:rsid w:val="00C734FE"/>
  </w:style>
  <w:style w:type="paragraph" w:customStyle="1" w:styleId="6C7555443CEF4D29A1D60CDCC1AD4D8D">
    <w:name w:val="6C7555443CEF4D29A1D60CDCC1AD4D8D"/>
    <w:rsid w:val="00C734FE"/>
  </w:style>
  <w:style w:type="paragraph" w:customStyle="1" w:styleId="B69B0B568AE64D6EA248F81A87EA1AA9">
    <w:name w:val="B69B0B568AE64D6EA248F81A87EA1AA9"/>
    <w:rsid w:val="00C734FE"/>
  </w:style>
  <w:style w:type="paragraph" w:customStyle="1" w:styleId="B7AD9CF9A0EE475A96D227C18D78C060">
    <w:name w:val="B7AD9CF9A0EE475A96D227C18D78C060"/>
    <w:rsid w:val="00C734FE"/>
  </w:style>
  <w:style w:type="paragraph" w:customStyle="1" w:styleId="A80F02791501411A98643A749CA1E78F">
    <w:name w:val="A80F02791501411A98643A749CA1E78F"/>
    <w:rsid w:val="00C734FE"/>
  </w:style>
  <w:style w:type="paragraph" w:customStyle="1" w:styleId="2698AF39E035453D9E2025C95A7CAF90">
    <w:name w:val="2698AF39E035453D9E2025C95A7CAF90"/>
    <w:rsid w:val="00C734FE"/>
  </w:style>
  <w:style w:type="paragraph" w:customStyle="1" w:styleId="0D94D46CF5904AD5AA81A3A0AA10CE1F">
    <w:name w:val="0D94D46CF5904AD5AA81A3A0AA10CE1F"/>
    <w:rsid w:val="00C734FE"/>
  </w:style>
  <w:style w:type="paragraph" w:customStyle="1" w:styleId="CDD4D6EEF041465BA60357D77F0EFE0A">
    <w:name w:val="CDD4D6EEF041465BA60357D77F0EFE0A"/>
    <w:rsid w:val="00851643"/>
  </w:style>
  <w:style w:type="paragraph" w:customStyle="1" w:styleId="4B778A4194C2478A9B7C91505C4ACA15">
    <w:name w:val="4B778A4194C2478A9B7C91505C4ACA15"/>
    <w:rsid w:val="00D33D05"/>
  </w:style>
  <w:style w:type="paragraph" w:customStyle="1" w:styleId="E231E5F8E4644A95994DC4CFFB742B41">
    <w:name w:val="E231E5F8E4644A95994DC4CFFB742B41"/>
    <w:rsid w:val="00D33D05"/>
  </w:style>
  <w:style w:type="paragraph" w:customStyle="1" w:styleId="933A3D7C609742B89F6CAABAEB1A5054">
    <w:name w:val="933A3D7C609742B89F6CAABAEB1A5054"/>
    <w:rsid w:val="00D33D05"/>
  </w:style>
  <w:style w:type="paragraph" w:customStyle="1" w:styleId="693CC31D90654D6196BAA97A52CFA961">
    <w:name w:val="693CC31D90654D6196BAA97A52CFA961"/>
    <w:rsid w:val="00D33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SI">
  <a:themeElements>
    <a:clrScheme name="BSI Farbpalette">
      <a:dk1>
        <a:srgbClr val="005496"/>
      </a:dk1>
      <a:lt1>
        <a:srgbClr val="3377AC"/>
      </a:lt1>
      <a:dk2>
        <a:srgbClr val="6699C1"/>
      </a:dk2>
      <a:lt2>
        <a:srgbClr val="99BBD5"/>
      </a:lt2>
      <a:accent1>
        <a:srgbClr val="CCDDEA"/>
      </a:accent1>
      <a:accent2>
        <a:srgbClr val="A8D08D"/>
      </a:accent2>
      <a:accent3>
        <a:srgbClr val="A5A5A5"/>
      </a:accent3>
      <a:accent4>
        <a:srgbClr val="FFD965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0D382-A09A-4EA5-BA0D-509B85ED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1415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2024-12-10T14:03:00Z</dcterms:created>
  <dcterms:modified xsi:type="dcterms:W3CDTF">2024-12-17T08:51:00Z</dcterms:modified>
</cp:coreProperties>
</file>